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204482" w14:textId="77777777" w:rsidR="00946695" w:rsidRDefault="00E029CA" w:rsidP="00037CE6">
      <w:pPr>
        <w:tabs>
          <w:tab w:val="left" w:pos="7080"/>
        </w:tabs>
      </w:pPr>
      <w:r>
        <w:rPr>
          <w:noProof/>
          <w:lang w:eastAsia="en-GB"/>
        </w:rPr>
        <w:drawing>
          <wp:anchor distT="0" distB="0" distL="114300" distR="114300" simplePos="0" relativeHeight="251692032" behindDoc="0" locked="0" layoutInCell="1" allowOverlap="1" wp14:anchorId="3FDC0E8F" wp14:editId="78274D4D">
            <wp:simplePos x="0" y="0"/>
            <wp:positionH relativeFrom="column">
              <wp:posOffset>-542925</wp:posOffset>
            </wp:positionH>
            <wp:positionV relativeFrom="paragraph">
              <wp:posOffset>-982980</wp:posOffset>
            </wp:positionV>
            <wp:extent cx="5228632" cy="12573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sset 38.pn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7970"/>
                    <a:stretch/>
                  </pic:blipFill>
                  <pic:spPr bwMode="auto">
                    <a:xfrm>
                      <a:off x="0" y="0"/>
                      <a:ext cx="5229225" cy="125744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91008" behindDoc="1" locked="0" layoutInCell="1" allowOverlap="1" wp14:anchorId="04173760" wp14:editId="09B40EA8">
                <wp:simplePos x="0" y="0"/>
                <wp:positionH relativeFrom="page">
                  <wp:align>left</wp:align>
                </wp:positionH>
                <wp:positionV relativeFrom="paragraph">
                  <wp:posOffset>-1148080</wp:posOffset>
                </wp:positionV>
                <wp:extent cx="7556500" cy="1463040"/>
                <wp:effectExtent l="0" t="0" r="6350" b="3810"/>
                <wp:wrapNone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6500" cy="1463040"/>
                        </a:xfrm>
                        <a:prstGeom prst="rect">
                          <a:avLst/>
                        </a:prstGeom>
                        <a:solidFill>
                          <a:srgbClr val="FE6625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EE7F22" w14:textId="77777777" w:rsidR="008D3FF4" w:rsidRDefault="008D3FF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17376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-90.4pt;width:595pt;height:115.2pt;z-index:-251625472;visibility:visible;mso-wrap-style:square;mso-width-percent:0;mso-height-percent:0;mso-wrap-distance-left:9pt;mso-wrap-distance-top:3.6pt;mso-wrap-distance-right:9pt;mso-wrap-distance-bottom:3.6pt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" fillcolor="#fe6625" stroked="f">
                <v:textbox>
                  <w:txbxContent>
                    <w:p w14:paraId="20EE7F22" w14:textId="77777777" w:rsidR="008D3FF4" w:rsidRDefault="008D3FF4"/>
                  </w:txbxContent>
                </v:textbox>
                <w10:wrap anchorx="page"/>
              </v:shape>
            </w:pict>
          </mc:Fallback>
        </mc:AlternateContent>
      </w:r>
      <w:r w:rsidR="00037CE6">
        <w:rPr>
          <w:noProof/>
          <w:lang w:eastAsia="en-GB"/>
        </w:rPr>
        <w:drawing>
          <wp:anchor distT="0" distB="0" distL="114300" distR="114300" simplePos="0" relativeHeight="251686912" behindDoc="0" locked="0" layoutInCell="1" allowOverlap="1" wp14:anchorId="5BA30006" wp14:editId="1744BA7A">
            <wp:simplePos x="0" y="0"/>
            <wp:positionH relativeFrom="margin">
              <wp:posOffset>5092995</wp:posOffset>
            </wp:positionH>
            <wp:positionV relativeFrom="paragraph">
              <wp:posOffset>-867823</wp:posOffset>
            </wp:positionV>
            <wp:extent cx="1298302" cy="108585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ite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8302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37CE6">
        <w:tab/>
      </w:r>
    </w:p>
    <w:p w14:paraId="788FF8E7" w14:textId="77777777" w:rsidR="001148D7" w:rsidRDefault="001148D7" w:rsidP="001148D7"/>
    <w:p w14:paraId="464CAB4B" w14:textId="77777777" w:rsidR="00946695" w:rsidRDefault="00946695" w:rsidP="001148D7"/>
    <w:p w14:paraId="065437BD" w14:textId="77777777" w:rsidR="002054AF" w:rsidRPr="00A32836" w:rsidRDefault="002054AF" w:rsidP="002054AF">
      <w:pPr>
        <w:pStyle w:val="NoSpacing"/>
        <w:rPr>
          <w:rFonts w:cs="Arial"/>
          <w:b/>
          <w:bCs/>
          <w:szCs w:val="20"/>
        </w:rPr>
      </w:pPr>
      <w:r w:rsidRPr="002054AF">
        <w:rPr>
          <w:rFonts w:eastAsia="Calibri" w:cs="Arial"/>
          <w:b/>
          <w:color w:val="FE6625"/>
          <w:sz w:val="32"/>
          <w:szCs w:val="32"/>
        </w:rPr>
        <w:t>FIT OPERATIONS &amp; CLIENT RELATIONS EXECUTIVE</w:t>
      </w:r>
    </w:p>
    <w:p w14:paraId="67EAF8D1" w14:textId="77777777" w:rsidR="002054AF" w:rsidRDefault="002054AF" w:rsidP="001148D7"/>
    <w:p w14:paraId="3C585BBE" w14:textId="77777777" w:rsidR="002054AF" w:rsidRPr="00A32836" w:rsidRDefault="002054AF" w:rsidP="002054AF">
      <w:pPr>
        <w:ind w:left="2552" w:hanging="2552"/>
        <w:jc w:val="both"/>
        <w:rPr>
          <w:rFonts w:cs="Arial"/>
          <w:szCs w:val="20"/>
        </w:rPr>
      </w:pPr>
      <w:r w:rsidRPr="002054AF">
        <w:rPr>
          <w:rFonts w:eastAsia="Calibri" w:cs="Arial"/>
          <w:b/>
          <w:color w:val="FE6625"/>
          <w:szCs w:val="20"/>
        </w:rPr>
        <w:t>Person specification:</w:t>
      </w:r>
      <w:r w:rsidRPr="00A32836">
        <w:rPr>
          <w:rFonts w:cs="Arial"/>
          <w:b/>
          <w:szCs w:val="20"/>
        </w:rPr>
        <w:tab/>
      </w:r>
      <w:r w:rsidRPr="00A32836">
        <w:rPr>
          <w:rFonts w:cs="Arial"/>
          <w:szCs w:val="20"/>
        </w:rPr>
        <w:t>Friendly personality, a pleasure to deal with, quick learner, good communicator, team spirit, professional, focused &amp; result orientated, initiative, attention to detail and financially aware.</w:t>
      </w:r>
    </w:p>
    <w:p w14:paraId="24C45E7E" w14:textId="77777777" w:rsidR="002054AF" w:rsidRPr="00A32836" w:rsidRDefault="002054AF" w:rsidP="002054AF">
      <w:pPr>
        <w:ind w:left="2552" w:hanging="2552"/>
        <w:jc w:val="both"/>
        <w:rPr>
          <w:rFonts w:cs="Arial"/>
          <w:b/>
          <w:szCs w:val="20"/>
        </w:rPr>
      </w:pPr>
      <w:r w:rsidRPr="002054AF">
        <w:rPr>
          <w:rFonts w:eastAsia="Calibri" w:cs="Arial"/>
          <w:b/>
          <w:color w:val="FE6625"/>
          <w:szCs w:val="20"/>
        </w:rPr>
        <w:t>Requirements:</w:t>
      </w:r>
      <w:r w:rsidRPr="00A32836">
        <w:rPr>
          <w:rFonts w:cs="Arial"/>
          <w:b/>
          <w:szCs w:val="20"/>
        </w:rPr>
        <w:tab/>
      </w:r>
      <w:r w:rsidRPr="00A32836">
        <w:rPr>
          <w:rFonts w:cs="Arial"/>
          <w:szCs w:val="20"/>
        </w:rPr>
        <w:t xml:space="preserve">IT literate, office experience. </w:t>
      </w:r>
    </w:p>
    <w:p w14:paraId="1C69D2C7" w14:textId="77777777" w:rsidR="002054AF" w:rsidRPr="00A32836" w:rsidRDefault="002054AF" w:rsidP="002054AF">
      <w:pPr>
        <w:ind w:left="2552" w:hanging="2552"/>
        <w:jc w:val="both"/>
        <w:rPr>
          <w:rFonts w:cs="Arial"/>
          <w:szCs w:val="20"/>
        </w:rPr>
      </w:pPr>
      <w:r w:rsidRPr="002054AF">
        <w:rPr>
          <w:rFonts w:eastAsia="Calibri" w:cs="Arial"/>
          <w:b/>
          <w:color w:val="FE6625"/>
          <w:szCs w:val="20"/>
        </w:rPr>
        <w:t>Job specification</w:t>
      </w:r>
      <w:r w:rsidRPr="00A32836">
        <w:rPr>
          <w:rFonts w:cs="Arial"/>
          <w:b/>
          <w:szCs w:val="20"/>
        </w:rPr>
        <w:t>:</w:t>
      </w:r>
      <w:r w:rsidRPr="00A32836">
        <w:rPr>
          <w:rFonts w:cs="Arial"/>
          <w:szCs w:val="20"/>
        </w:rPr>
        <w:tab/>
        <w:t>To participate fully in the team, which provides a professional, comprehensive administrative service in the area of individual (FIT) reservations.</w:t>
      </w:r>
    </w:p>
    <w:p w14:paraId="22C7EF51" w14:textId="3BFCDFC2" w:rsidR="002054AF" w:rsidRPr="00A32836" w:rsidRDefault="002054AF" w:rsidP="002054AF">
      <w:pPr>
        <w:ind w:left="2552" w:hanging="2552"/>
        <w:jc w:val="both"/>
        <w:rPr>
          <w:rFonts w:cs="Arial"/>
          <w:color w:val="1F497D"/>
          <w:szCs w:val="20"/>
          <w:lang w:val="en-IE"/>
        </w:rPr>
      </w:pPr>
      <w:r w:rsidRPr="002054AF">
        <w:rPr>
          <w:rFonts w:eastAsia="Calibri" w:cs="Arial"/>
          <w:b/>
          <w:color w:val="FE6625"/>
          <w:szCs w:val="20"/>
        </w:rPr>
        <w:t>Reports to:</w:t>
      </w:r>
      <w:r w:rsidRPr="00A32836">
        <w:rPr>
          <w:rFonts w:cs="Arial"/>
          <w:szCs w:val="20"/>
        </w:rPr>
        <w:tab/>
        <w:t>FIT Operations</w:t>
      </w:r>
      <w:r w:rsidR="00FC7817">
        <w:rPr>
          <w:rFonts w:cs="Arial"/>
          <w:szCs w:val="20"/>
        </w:rPr>
        <w:t xml:space="preserve"> and Client Relations</w:t>
      </w:r>
      <w:r w:rsidRPr="00A32836">
        <w:rPr>
          <w:rFonts w:cs="Arial"/>
          <w:szCs w:val="20"/>
        </w:rPr>
        <w:t xml:space="preserve"> Manager</w:t>
      </w:r>
    </w:p>
    <w:p w14:paraId="6B34B3CA" w14:textId="77777777" w:rsidR="002054AF" w:rsidRPr="00A32836" w:rsidRDefault="002054AF" w:rsidP="002054AF">
      <w:pPr>
        <w:ind w:left="2127" w:hanging="2127"/>
        <w:jc w:val="both"/>
        <w:rPr>
          <w:rFonts w:cs="Arial"/>
          <w:szCs w:val="20"/>
        </w:rPr>
      </w:pPr>
    </w:p>
    <w:p w14:paraId="5FE24384" w14:textId="77777777" w:rsidR="002054AF" w:rsidRPr="002054AF" w:rsidRDefault="002054AF" w:rsidP="002054AF">
      <w:pPr>
        <w:jc w:val="both"/>
        <w:rPr>
          <w:rFonts w:eastAsia="Calibri" w:cs="Arial"/>
          <w:b/>
          <w:color w:val="FE6625"/>
          <w:szCs w:val="20"/>
        </w:rPr>
      </w:pPr>
      <w:r w:rsidRPr="002054AF">
        <w:rPr>
          <w:rFonts w:eastAsia="Calibri" w:cs="Arial"/>
          <w:b/>
          <w:color w:val="FE6625"/>
          <w:szCs w:val="20"/>
        </w:rPr>
        <w:t>Key Tasks:</w:t>
      </w:r>
    </w:p>
    <w:p w14:paraId="064517F7" w14:textId="77777777" w:rsidR="002054AF" w:rsidRPr="00A32836" w:rsidRDefault="002054AF" w:rsidP="002054AF">
      <w:pPr>
        <w:numPr>
          <w:ilvl w:val="0"/>
          <w:numId w:val="4"/>
        </w:numPr>
        <w:spacing w:after="0" w:line="240" w:lineRule="auto"/>
        <w:jc w:val="both"/>
        <w:rPr>
          <w:rFonts w:cs="Arial"/>
          <w:szCs w:val="20"/>
        </w:rPr>
      </w:pPr>
      <w:r w:rsidRPr="00A32836">
        <w:rPr>
          <w:rFonts w:cs="Arial"/>
          <w:szCs w:val="20"/>
        </w:rPr>
        <w:t>Day to day handling of  individual reservations, amendments and cancellations for both the Trade and Public</w:t>
      </w:r>
    </w:p>
    <w:p w14:paraId="23B51F9F" w14:textId="77777777" w:rsidR="002054AF" w:rsidRPr="00A32836" w:rsidRDefault="002054AF" w:rsidP="002054AF">
      <w:pPr>
        <w:numPr>
          <w:ilvl w:val="0"/>
          <w:numId w:val="4"/>
        </w:numPr>
        <w:spacing w:after="0" w:line="240" w:lineRule="auto"/>
        <w:jc w:val="both"/>
        <w:rPr>
          <w:rFonts w:cs="Arial"/>
          <w:szCs w:val="20"/>
        </w:rPr>
      </w:pPr>
      <w:r w:rsidRPr="00A32836">
        <w:rPr>
          <w:rFonts w:cs="Arial"/>
          <w:szCs w:val="20"/>
        </w:rPr>
        <w:t>Restocking rooms into the system and managing allocations</w:t>
      </w:r>
    </w:p>
    <w:p w14:paraId="768AD5C6" w14:textId="77777777" w:rsidR="002054AF" w:rsidRPr="00A32836" w:rsidRDefault="002054AF" w:rsidP="002054AF">
      <w:pPr>
        <w:numPr>
          <w:ilvl w:val="0"/>
          <w:numId w:val="4"/>
        </w:numPr>
        <w:spacing w:after="0" w:line="240" w:lineRule="auto"/>
        <w:jc w:val="both"/>
        <w:rPr>
          <w:rFonts w:cs="Arial"/>
          <w:szCs w:val="20"/>
        </w:rPr>
      </w:pPr>
      <w:r w:rsidRPr="00A32836">
        <w:rPr>
          <w:rFonts w:cs="Arial"/>
          <w:szCs w:val="20"/>
        </w:rPr>
        <w:t>Making and confirming bookings with suppliers both manually and through Tourplan – a computerised reservations system.</w:t>
      </w:r>
    </w:p>
    <w:p w14:paraId="473803EA" w14:textId="77777777" w:rsidR="002054AF" w:rsidRPr="00A32836" w:rsidRDefault="002054AF" w:rsidP="002054AF">
      <w:pPr>
        <w:numPr>
          <w:ilvl w:val="0"/>
          <w:numId w:val="4"/>
        </w:numPr>
        <w:spacing w:after="0" w:line="240" w:lineRule="auto"/>
        <w:jc w:val="both"/>
        <w:rPr>
          <w:rFonts w:cs="Arial"/>
          <w:szCs w:val="20"/>
        </w:rPr>
      </w:pPr>
      <w:r w:rsidRPr="00A32836">
        <w:rPr>
          <w:rFonts w:cs="Arial"/>
          <w:szCs w:val="20"/>
        </w:rPr>
        <w:t>General reservation duties to include, online systems, vouchers &amp; client documentation</w:t>
      </w:r>
    </w:p>
    <w:p w14:paraId="4AFB12EE" w14:textId="77777777" w:rsidR="002054AF" w:rsidRPr="00A32836" w:rsidRDefault="002054AF" w:rsidP="002054AF">
      <w:pPr>
        <w:numPr>
          <w:ilvl w:val="0"/>
          <w:numId w:val="4"/>
        </w:numPr>
        <w:spacing w:after="0" w:line="240" w:lineRule="auto"/>
        <w:jc w:val="both"/>
        <w:rPr>
          <w:rFonts w:cs="Arial"/>
          <w:szCs w:val="20"/>
        </w:rPr>
      </w:pPr>
      <w:r w:rsidRPr="00A32836">
        <w:rPr>
          <w:rFonts w:cs="Arial"/>
          <w:szCs w:val="20"/>
        </w:rPr>
        <w:t xml:space="preserve">Customer service – investigation of complaints / comments from clients </w:t>
      </w:r>
    </w:p>
    <w:p w14:paraId="1D121605" w14:textId="77777777" w:rsidR="002054AF" w:rsidRPr="00A32836" w:rsidRDefault="002054AF" w:rsidP="002054AF">
      <w:pPr>
        <w:numPr>
          <w:ilvl w:val="0"/>
          <w:numId w:val="4"/>
        </w:numPr>
        <w:spacing w:after="0" w:line="240" w:lineRule="auto"/>
        <w:jc w:val="both"/>
        <w:rPr>
          <w:rFonts w:cs="Arial"/>
          <w:szCs w:val="20"/>
        </w:rPr>
      </w:pPr>
      <w:r w:rsidRPr="00A32836">
        <w:rPr>
          <w:rFonts w:cs="Arial"/>
          <w:szCs w:val="20"/>
        </w:rPr>
        <w:t xml:space="preserve">Booking FIT programs for Agents and the Public using agreed templates, e.g. car tours, ad-hoc hotels, city break hotels, tailored price lists </w:t>
      </w:r>
    </w:p>
    <w:p w14:paraId="59E38453" w14:textId="77777777" w:rsidR="002054AF" w:rsidRPr="00A32836" w:rsidRDefault="002054AF" w:rsidP="002054AF">
      <w:pPr>
        <w:numPr>
          <w:ilvl w:val="0"/>
          <w:numId w:val="4"/>
        </w:numPr>
        <w:spacing w:after="0" w:line="240" w:lineRule="auto"/>
        <w:jc w:val="both"/>
        <w:rPr>
          <w:rFonts w:cs="Arial"/>
          <w:szCs w:val="20"/>
        </w:rPr>
      </w:pPr>
      <w:r w:rsidRPr="00A32836">
        <w:rPr>
          <w:rFonts w:cs="Arial"/>
          <w:szCs w:val="20"/>
        </w:rPr>
        <w:t>Communicating with clients by phone, email, social media etc.</w:t>
      </w:r>
    </w:p>
    <w:p w14:paraId="08583B13" w14:textId="77777777" w:rsidR="002054AF" w:rsidRPr="00A32836" w:rsidRDefault="002054AF" w:rsidP="002054AF">
      <w:pPr>
        <w:jc w:val="both"/>
        <w:rPr>
          <w:rFonts w:cs="Arial"/>
          <w:szCs w:val="20"/>
        </w:rPr>
      </w:pPr>
    </w:p>
    <w:p w14:paraId="3BDEEFFD" w14:textId="77777777" w:rsidR="002054AF" w:rsidRPr="002054AF" w:rsidRDefault="002054AF" w:rsidP="002054AF">
      <w:pPr>
        <w:jc w:val="both"/>
        <w:rPr>
          <w:rFonts w:eastAsia="Calibri" w:cs="Arial"/>
          <w:b/>
          <w:color w:val="FE6625"/>
          <w:szCs w:val="20"/>
        </w:rPr>
      </w:pPr>
      <w:r w:rsidRPr="002054AF">
        <w:rPr>
          <w:rFonts w:eastAsia="Calibri" w:cs="Arial"/>
          <w:b/>
          <w:color w:val="FE6625"/>
          <w:szCs w:val="20"/>
        </w:rPr>
        <w:t>Additional Tasks</w:t>
      </w:r>
      <w:r>
        <w:rPr>
          <w:rFonts w:eastAsia="Calibri" w:cs="Arial"/>
          <w:b/>
          <w:color w:val="FE6625"/>
          <w:szCs w:val="20"/>
        </w:rPr>
        <w:t>:</w:t>
      </w:r>
    </w:p>
    <w:p w14:paraId="72A99D91" w14:textId="77777777" w:rsidR="002054AF" w:rsidRPr="00A32836" w:rsidRDefault="002054AF" w:rsidP="002054AF">
      <w:pPr>
        <w:numPr>
          <w:ilvl w:val="0"/>
          <w:numId w:val="5"/>
        </w:numPr>
        <w:spacing w:after="0" w:line="240" w:lineRule="auto"/>
        <w:rPr>
          <w:rFonts w:cs="Arial"/>
          <w:color w:val="000000" w:themeColor="text1"/>
          <w:szCs w:val="20"/>
        </w:rPr>
      </w:pPr>
      <w:r w:rsidRPr="00A32836">
        <w:rPr>
          <w:rFonts w:cs="Arial"/>
          <w:color w:val="000000" w:themeColor="text1"/>
          <w:szCs w:val="20"/>
        </w:rPr>
        <w:t>Development and management of Operations reports i.e. Freesale, Arrivals &amp; Icom Reports</w:t>
      </w:r>
    </w:p>
    <w:p w14:paraId="700EA9A7" w14:textId="77777777" w:rsidR="002054AF" w:rsidRPr="00A32836" w:rsidRDefault="002054AF" w:rsidP="002054AF">
      <w:pPr>
        <w:numPr>
          <w:ilvl w:val="0"/>
          <w:numId w:val="5"/>
        </w:numPr>
        <w:spacing w:after="0" w:line="240" w:lineRule="auto"/>
        <w:jc w:val="both"/>
        <w:rPr>
          <w:rFonts w:cs="Arial"/>
          <w:color w:val="000000" w:themeColor="text1"/>
          <w:szCs w:val="20"/>
        </w:rPr>
      </w:pPr>
      <w:r w:rsidRPr="00A32836">
        <w:rPr>
          <w:rFonts w:cs="Arial"/>
          <w:color w:val="000000" w:themeColor="text1"/>
          <w:szCs w:val="20"/>
        </w:rPr>
        <w:t>Assisting with sourcing additional stock from suppliers when required.</w:t>
      </w:r>
    </w:p>
    <w:p w14:paraId="7D8F4DBF" w14:textId="77777777" w:rsidR="002054AF" w:rsidRPr="00A32836" w:rsidRDefault="002054AF" w:rsidP="002054AF">
      <w:pPr>
        <w:numPr>
          <w:ilvl w:val="0"/>
          <w:numId w:val="5"/>
        </w:numPr>
        <w:spacing w:after="0" w:line="276" w:lineRule="auto"/>
        <w:jc w:val="both"/>
        <w:rPr>
          <w:rFonts w:cs="Arial"/>
          <w:color w:val="000000" w:themeColor="text1"/>
          <w:szCs w:val="20"/>
        </w:rPr>
      </w:pPr>
      <w:r w:rsidRPr="00A32836">
        <w:rPr>
          <w:rFonts w:cs="Arial"/>
          <w:color w:val="000000" w:themeColor="text1"/>
          <w:szCs w:val="20"/>
        </w:rPr>
        <w:t>Assisting with preparing costing and quotations for FITs within an agreed time frame and in an agreed presentation style.</w:t>
      </w:r>
    </w:p>
    <w:p w14:paraId="7DA68FBE" w14:textId="77777777" w:rsidR="002054AF" w:rsidRPr="00A32836" w:rsidRDefault="002054AF" w:rsidP="002054AF">
      <w:pPr>
        <w:pStyle w:val="ListParagraph"/>
        <w:numPr>
          <w:ilvl w:val="0"/>
          <w:numId w:val="5"/>
        </w:numPr>
        <w:spacing w:after="0" w:line="240" w:lineRule="auto"/>
        <w:contextualSpacing w:val="0"/>
        <w:rPr>
          <w:rFonts w:ascii="Arial" w:hAnsi="Arial" w:cs="Arial"/>
          <w:color w:val="000000" w:themeColor="text1"/>
          <w:sz w:val="20"/>
          <w:szCs w:val="20"/>
        </w:rPr>
      </w:pPr>
      <w:r w:rsidRPr="00A32836">
        <w:rPr>
          <w:rFonts w:ascii="Arial" w:hAnsi="Arial" w:cs="Arial"/>
          <w:color w:val="000000" w:themeColor="text1"/>
          <w:sz w:val="20"/>
          <w:szCs w:val="20"/>
        </w:rPr>
        <w:t>To flexibly support team members of the same region (and other regions where business requirements demand) to fulfil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their role as and when needed,</w:t>
      </w:r>
      <w:r w:rsidRPr="00A32836">
        <w:rPr>
          <w:rFonts w:ascii="Arial" w:hAnsi="Arial" w:cs="Arial"/>
          <w:color w:val="000000" w:themeColor="text1"/>
          <w:sz w:val="20"/>
          <w:szCs w:val="20"/>
        </w:rPr>
        <w:t> for business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reasons such as productivity, </w:t>
      </w:r>
      <w:r w:rsidRPr="00A32836">
        <w:rPr>
          <w:rFonts w:ascii="Arial" w:hAnsi="Arial" w:cs="Arial"/>
          <w:color w:val="000000" w:themeColor="text1"/>
          <w:sz w:val="20"/>
          <w:szCs w:val="20"/>
        </w:rPr>
        <w:t>expertise absence, illness etc.).”</w:t>
      </w:r>
    </w:p>
    <w:p w14:paraId="79E579DC" w14:textId="77777777" w:rsidR="002054AF" w:rsidRPr="00A32836" w:rsidRDefault="002054AF" w:rsidP="002054AF">
      <w:pPr>
        <w:jc w:val="both"/>
        <w:rPr>
          <w:rFonts w:cs="Arial"/>
          <w:szCs w:val="20"/>
        </w:rPr>
      </w:pPr>
    </w:p>
    <w:p w14:paraId="7380E747" w14:textId="77777777" w:rsidR="002054AF" w:rsidRPr="002054AF" w:rsidRDefault="002054AF" w:rsidP="002054AF">
      <w:pPr>
        <w:autoSpaceDE w:val="0"/>
        <w:autoSpaceDN w:val="0"/>
        <w:adjustRightInd w:val="0"/>
        <w:ind w:left="851" w:hanging="851"/>
        <w:jc w:val="both"/>
        <w:rPr>
          <w:rFonts w:cs="Arial"/>
          <w:b/>
          <w:szCs w:val="20"/>
        </w:rPr>
      </w:pPr>
      <w:r w:rsidRPr="00A32836">
        <w:rPr>
          <w:rFonts w:cs="Arial"/>
          <w:b/>
          <w:szCs w:val="20"/>
        </w:rPr>
        <w:t>Note</w:t>
      </w:r>
      <w:r w:rsidRPr="00A32836">
        <w:rPr>
          <w:rFonts w:cs="Arial"/>
          <w:szCs w:val="20"/>
        </w:rPr>
        <w:t>:</w:t>
      </w:r>
      <w:r w:rsidRPr="00A32836">
        <w:rPr>
          <w:rFonts w:cs="Arial"/>
          <w:szCs w:val="20"/>
        </w:rPr>
        <w:tab/>
      </w:r>
      <w:r w:rsidRPr="002054AF">
        <w:rPr>
          <w:rFonts w:cs="Arial"/>
          <w:b/>
          <w:szCs w:val="20"/>
        </w:rPr>
        <w:t xml:space="preserve">Some overtime (evening &amp; weekend) will be necessary to complete all of the above tasks. You will be required to take the Department Emergency office mobile phone on a roster basis outside hours.  Willingness and ability to do this is mandatory. </w:t>
      </w:r>
    </w:p>
    <w:p w14:paraId="33358076" w14:textId="77777777" w:rsidR="002054AF" w:rsidRPr="00A32836" w:rsidRDefault="002054AF" w:rsidP="002054AF">
      <w:pPr>
        <w:pStyle w:val="Body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rFonts w:ascii="Arial" w:hAnsi="Arial" w:cs="Arial"/>
          <w:sz w:val="20"/>
          <w:szCs w:val="20"/>
        </w:rPr>
      </w:pPr>
    </w:p>
    <w:p w14:paraId="268DF779" w14:textId="77777777" w:rsidR="002054AF" w:rsidRPr="00A32836" w:rsidRDefault="002054AF" w:rsidP="002054AF">
      <w:pPr>
        <w:pStyle w:val="Body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rFonts w:ascii="Arial" w:hAnsi="Arial" w:cs="Arial"/>
          <w:b/>
          <w:bCs/>
          <w:sz w:val="20"/>
          <w:szCs w:val="20"/>
        </w:rPr>
      </w:pPr>
      <w:r w:rsidRPr="00A32836">
        <w:rPr>
          <w:rFonts w:ascii="Arial" w:hAnsi="Arial" w:cs="Arial"/>
          <w:b/>
          <w:bCs/>
          <w:sz w:val="20"/>
          <w:szCs w:val="20"/>
        </w:rPr>
        <w:t>This job description is intended only as a guide to the main responsibilities and it in no way intends to restrict any individual in the performance of other duties as may be required by the Company</w:t>
      </w:r>
    </w:p>
    <w:p w14:paraId="2F5BB72C" w14:textId="77777777" w:rsidR="002054AF" w:rsidRPr="00A32836" w:rsidRDefault="002054AF" w:rsidP="002054AF">
      <w:pPr>
        <w:autoSpaceDE w:val="0"/>
        <w:autoSpaceDN w:val="0"/>
        <w:adjustRightInd w:val="0"/>
        <w:spacing w:after="0" w:line="240" w:lineRule="auto"/>
        <w:jc w:val="both"/>
        <w:rPr>
          <w:rFonts w:eastAsia="Arial-BoldItalicMT" w:cs="Arial"/>
          <w:bCs/>
          <w:iCs/>
          <w:color w:val="000000"/>
          <w:szCs w:val="20"/>
        </w:rPr>
      </w:pPr>
    </w:p>
    <w:p w14:paraId="6C8EE122" w14:textId="77777777" w:rsidR="002054AF" w:rsidRPr="00A32836" w:rsidRDefault="002054AF" w:rsidP="002054AF">
      <w:pPr>
        <w:rPr>
          <w:rFonts w:ascii="Helvetica" w:hAnsi="Helvetica" w:cs="Helvetica"/>
          <w:szCs w:val="20"/>
          <w:lang w:val="de-DE"/>
        </w:rPr>
      </w:pPr>
    </w:p>
    <w:sectPr w:rsidR="002054AF" w:rsidRPr="00A32836" w:rsidSect="0082694B">
      <w:headerReference w:type="default" r:id="rId12"/>
      <w:footerReference w:type="default" r:id="rId13"/>
      <w:pgSz w:w="11906" w:h="16838"/>
      <w:pgMar w:top="1440" w:right="1440" w:bottom="170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7B7D2D" w14:textId="77777777" w:rsidR="00540CC2" w:rsidRDefault="00540CC2" w:rsidP="00540CC2">
      <w:pPr>
        <w:spacing w:after="0" w:line="240" w:lineRule="auto"/>
      </w:pPr>
      <w:r>
        <w:separator/>
      </w:r>
    </w:p>
  </w:endnote>
  <w:endnote w:type="continuationSeparator" w:id="0">
    <w:p w14:paraId="2A7E1BCA" w14:textId="77777777" w:rsidR="00540CC2" w:rsidRDefault="00540CC2" w:rsidP="00540C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-BoldItalic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52924E" w14:textId="77777777" w:rsidR="00540CC2" w:rsidRDefault="008C7484" w:rsidP="00DF0894">
    <w:pPr>
      <w:pStyle w:val="Footer"/>
      <w:tabs>
        <w:tab w:val="clear" w:pos="9026"/>
      </w:tabs>
    </w:pPr>
    <w:r>
      <w:rPr>
        <w:noProof/>
        <w:lang w:eastAsia="en-GB"/>
      </w:rPr>
      <mc:AlternateContent>
        <mc:Choice Requires="wps">
          <w:drawing>
            <wp:anchor distT="45720" distB="45720" distL="114300" distR="114300" simplePos="0" relativeHeight="251668480" behindDoc="0" locked="0" layoutInCell="1" allowOverlap="1" wp14:anchorId="1BDCECCE" wp14:editId="05756ED6">
              <wp:simplePos x="0" y="0"/>
              <wp:positionH relativeFrom="margin">
                <wp:align>center</wp:align>
              </wp:positionH>
              <wp:positionV relativeFrom="paragraph">
                <wp:posOffset>150495</wp:posOffset>
              </wp:positionV>
              <wp:extent cx="6886575" cy="353060"/>
              <wp:effectExtent l="0" t="0" r="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86575" cy="3530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7B3FEFC" w14:textId="77777777" w:rsidR="008C7484" w:rsidRDefault="008C7484" w:rsidP="00B9766B">
                          <w:pPr>
                            <w:pStyle w:val="PlainText"/>
                            <w:jc w:val="center"/>
                            <w:rPr>
                              <w:rFonts w:cs="Arial"/>
                              <w:color w:val="FFFFFF"/>
                            </w:rPr>
                          </w:pPr>
                          <w:r>
                            <w:rPr>
                              <w:rFonts w:eastAsia="Times New Roman" w:cs="Arial"/>
                              <w:noProof/>
                              <w:color w:val="FFFFFF"/>
                              <w:sz w:val="16"/>
                              <w:szCs w:val="16"/>
                              <w:lang w:eastAsia="en-GB"/>
                            </w:rPr>
                            <w:t>Tour Partner Group Ireland (a trading nam</w:t>
                          </w:r>
                          <w:r w:rsidR="00B9766B">
                            <w:rPr>
                              <w:rFonts w:eastAsia="Times New Roman" w:cs="Arial"/>
                              <w:noProof/>
                              <w:color w:val="FFFFFF"/>
                              <w:sz w:val="16"/>
                              <w:szCs w:val="16"/>
                              <w:lang w:eastAsia="en-GB"/>
                            </w:rPr>
                            <w:t xml:space="preserve">e of Irish Welcome Tours Ltd) </w:t>
                          </w:r>
                          <w:r>
                            <w:rPr>
                              <w:rFonts w:eastAsia="Times New Roman" w:cs="Arial"/>
                              <w:noProof/>
                              <w:color w:val="FFFFFF"/>
                              <w:sz w:val="16"/>
                              <w:szCs w:val="16"/>
                              <w:lang w:eastAsia="en-GB"/>
                            </w:rPr>
                            <w:t>∙</w:t>
                          </w:r>
                          <w:r w:rsidRPr="00DB7FB6">
                            <w:rPr>
                              <w:rFonts w:eastAsia="Times New Roman" w:cs="Arial"/>
                              <w:noProof/>
                              <w:color w:val="FFFFFF"/>
                              <w:sz w:val="16"/>
                              <w:szCs w:val="16"/>
                              <w:lang w:eastAsia="en-GB"/>
                            </w:rPr>
                            <w:t xml:space="preserve"> </w:t>
                          </w:r>
                          <w:r w:rsidR="00B9766B" w:rsidRPr="00B9766B">
                            <w:rPr>
                              <w:rFonts w:eastAsia="Times New Roman" w:cs="Arial"/>
                              <w:noProof/>
                              <w:color w:val="FFFFFF"/>
                              <w:sz w:val="16"/>
                              <w:szCs w:val="16"/>
                              <w:lang w:eastAsia="en-GB"/>
                            </w:rPr>
                            <w:t xml:space="preserve">Blackthorn Exchange, Bracken Road </w:t>
                          </w:r>
                          <w:r w:rsidR="00B9766B">
                            <w:rPr>
                              <w:rFonts w:eastAsia="Times New Roman" w:cs="Arial"/>
                              <w:noProof/>
                              <w:color w:val="FFFFFF"/>
                              <w:sz w:val="16"/>
                              <w:szCs w:val="16"/>
                              <w:lang w:eastAsia="en-GB"/>
                            </w:rPr>
                            <w:t xml:space="preserve">∙ </w:t>
                          </w:r>
                          <w:r w:rsidR="00B9766B" w:rsidRPr="00B9766B">
                            <w:rPr>
                              <w:rFonts w:eastAsia="Times New Roman" w:cs="Arial"/>
                              <w:noProof/>
                              <w:color w:val="FFFFFF"/>
                              <w:sz w:val="16"/>
                              <w:szCs w:val="16"/>
                              <w:lang w:eastAsia="en-GB"/>
                            </w:rPr>
                            <w:t>Sandyford, Ireland</w:t>
                          </w:r>
                          <w:r w:rsidR="00B9766B">
                            <w:rPr>
                              <w:rFonts w:eastAsia="Times New Roman" w:cs="Arial"/>
                              <w:noProof/>
                              <w:color w:val="FFFFFF"/>
                              <w:sz w:val="16"/>
                              <w:szCs w:val="16"/>
                              <w:lang w:eastAsia="en-GB"/>
                            </w:rPr>
                            <w:t xml:space="preserve"> ∙</w:t>
                          </w:r>
                          <w:r w:rsidR="00B9766B" w:rsidRPr="00B9766B">
                            <w:rPr>
                              <w:rFonts w:eastAsia="Times New Roman" w:cs="Arial"/>
                              <w:noProof/>
                              <w:color w:val="FFFFFF"/>
                              <w:sz w:val="16"/>
                              <w:szCs w:val="16"/>
                              <w:lang w:eastAsia="en-GB"/>
                            </w:rPr>
                            <w:t xml:space="preserve"> D18 W6N4</w:t>
                          </w:r>
                          <w:r>
                            <w:rPr>
                              <w:rFonts w:eastAsia="Times New Roman" w:cs="Arial"/>
                              <w:noProof/>
                              <w:color w:val="FFFFFF"/>
                              <w:sz w:val="16"/>
                              <w:szCs w:val="16"/>
                              <w:lang w:eastAsia="en-GB"/>
                            </w:rPr>
                            <w:br/>
                          </w:r>
                          <w:r w:rsidRPr="00DB7FB6">
                            <w:rPr>
                              <w:rFonts w:eastAsia="Times New Roman" w:cs="Arial"/>
                              <w:noProof/>
                              <w:color w:val="FFFFFF"/>
                              <w:sz w:val="16"/>
                              <w:szCs w:val="16"/>
                              <w:lang w:eastAsia="en-GB"/>
                            </w:rPr>
                            <w:t>+353 1 293 3000</w:t>
                          </w:r>
                          <w:r>
                            <w:rPr>
                              <w:rFonts w:eastAsia="Times New Roman" w:cs="Arial"/>
                              <w:noProof/>
                              <w:color w:val="FFFFFF"/>
                              <w:sz w:val="16"/>
                              <w:szCs w:val="16"/>
                              <w:lang w:eastAsia="en-GB"/>
                            </w:rPr>
                            <w:t xml:space="preserve"> ∙</w:t>
                          </w:r>
                          <w:r>
                            <w:rPr>
                              <w:rFonts w:eastAsia="Times New Roman" w:cs="Arial"/>
                              <w:b/>
                              <w:bCs/>
                              <w:noProof/>
                              <w:color w:val="FFFFFF"/>
                              <w:sz w:val="16"/>
                              <w:szCs w:val="16"/>
                              <w:lang w:eastAsia="en-GB"/>
                            </w:rPr>
                            <w:t xml:space="preserve"> </w:t>
                          </w:r>
                          <w:r w:rsidR="0082694B">
                            <w:rPr>
                              <w:rFonts w:eastAsia="Times New Roman" w:cs="Arial"/>
                              <w:noProof/>
                              <w:color w:val="FFFFFF"/>
                              <w:sz w:val="16"/>
                              <w:szCs w:val="16"/>
                              <w:lang w:eastAsia="en-GB"/>
                            </w:rPr>
                            <w:t>info</w:t>
                          </w:r>
                          <w:r>
                            <w:rPr>
                              <w:rFonts w:eastAsia="Times New Roman" w:cs="Arial"/>
                              <w:noProof/>
                              <w:color w:val="FFFFFF"/>
                              <w:sz w:val="16"/>
                              <w:szCs w:val="16"/>
                              <w:lang w:eastAsia="en-GB"/>
                            </w:rPr>
                            <w:t>@tourpartnergroup.com ∙</w:t>
                          </w:r>
                          <w:r>
                            <w:rPr>
                              <w:rFonts w:eastAsia="Times New Roman" w:cs="Arial"/>
                              <w:b/>
                              <w:bCs/>
                              <w:noProof/>
                              <w:color w:val="FFFFFF"/>
                              <w:sz w:val="16"/>
                              <w:szCs w:val="16"/>
                              <w:lang w:eastAsia="en-GB"/>
                            </w:rPr>
                            <w:t xml:space="preserve"> </w:t>
                          </w:r>
                          <w:r>
                            <w:rPr>
                              <w:rFonts w:eastAsia="Times New Roman" w:cs="Arial"/>
                              <w:noProof/>
                              <w:color w:val="FFFFFF"/>
                              <w:sz w:val="16"/>
                              <w:szCs w:val="16"/>
                              <w:lang w:eastAsia="en-GB"/>
                            </w:rPr>
                            <w:t>www.tourpartnergroup.com</w:t>
                          </w:r>
                        </w:p>
                        <w:p w14:paraId="0F49CEEF" w14:textId="77777777" w:rsidR="008C7484" w:rsidRDefault="008C7484" w:rsidP="008C7484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BDCECCE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0;margin-top:11.85pt;width:542.25pt;height:27.8pt;z-index:25166848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" filled="f" stroked="f">
              <v:textbox>
                <w:txbxContent>
                  <w:p w14:paraId="37B3FEFC" w14:textId="77777777" w:rsidR="008C7484" w:rsidRDefault="008C7484" w:rsidP="00B9766B">
                    <w:pPr>
                      <w:pStyle w:val="PlainText"/>
                      <w:jc w:val="center"/>
                      <w:rPr>
                        <w:rFonts w:cs="Arial"/>
                        <w:color w:val="FFFFFF"/>
                      </w:rPr>
                    </w:pPr>
                    <w:r>
                      <w:rPr>
                        <w:rFonts w:eastAsia="Times New Roman" w:cs="Arial"/>
                        <w:noProof/>
                        <w:color w:val="FFFFFF"/>
                        <w:sz w:val="16"/>
                        <w:szCs w:val="16"/>
                        <w:lang w:eastAsia="en-GB"/>
                      </w:rPr>
                      <w:t>Tour Partner Group Ireland (a trading nam</w:t>
                    </w:r>
                    <w:r w:rsidR="00B9766B">
                      <w:rPr>
                        <w:rFonts w:eastAsia="Times New Roman" w:cs="Arial"/>
                        <w:noProof/>
                        <w:color w:val="FFFFFF"/>
                        <w:sz w:val="16"/>
                        <w:szCs w:val="16"/>
                        <w:lang w:eastAsia="en-GB"/>
                      </w:rPr>
                      <w:t xml:space="preserve">e of Irish Welcome Tours Ltd) </w:t>
                    </w:r>
                    <w:r>
                      <w:rPr>
                        <w:rFonts w:eastAsia="Times New Roman" w:cs="Arial"/>
                        <w:noProof/>
                        <w:color w:val="FFFFFF"/>
                        <w:sz w:val="16"/>
                        <w:szCs w:val="16"/>
                        <w:lang w:eastAsia="en-GB"/>
                      </w:rPr>
                      <w:t>∙</w:t>
                    </w:r>
                    <w:r w:rsidRPr="00DB7FB6">
                      <w:rPr>
                        <w:rFonts w:eastAsia="Times New Roman" w:cs="Arial"/>
                        <w:noProof/>
                        <w:color w:val="FFFFFF"/>
                        <w:sz w:val="16"/>
                        <w:szCs w:val="16"/>
                        <w:lang w:eastAsia="en-GB"/>
                      </w:rPr>
                      <w:t xml:space="preserve"> </w:t>
                    </w:r>
                    <w:r w:rsidR="00B9766B" w:rsidRPr="00B9766B">
                      <w:rPr>
                        <w:rFonts w:eastAsia="Times New Roman" w:cs="Arial"/>
                        <w:noProof/>
                        <w:color w:val="FFFFFF"/>
                        <w:sz w:val="16"/>
                        <w:szCs w:val="16"/>
                        <w:lang w:eastAsia="en-GB"/>
                      </w:rPr>
                      <w:t xml:space="preserve">Blackthorn Exchange, Bracken Road </w:t>
                    </w:r>
                    <w:r w:rsidR="00B9766B">
                      <w:rPr>
                        <w:rFonts w:eastAsia="Times New Roman" w:cs="Arial"/>
                        <w:noProof/>
                        <w:color w:val="FFFFFF"/>
                        <w:sz w:val="16"/>
                        <w:szCs w:val="16"/>
                        <w:lang w:eastAsia="en-GB"/>
                      </w:rPr>
                      <w:t xml:space="preserve">∙ </w:t>
                    </w:r>
                    <w:r w:rsidR="00B9766B" w:rsidRPr="00B9766B">
                      <w:rPr>
                        <w:rFonts w:eastAsia="Times New Roman" w:cs="Arial"/>
                        <w:noProof/>
                        <w:color w:val="FFFFFF"/>
                        <w:sz w:val="16"/>
                        <w:szCs w:val="16"/>
                        <w:lang w:eastAsia="en-GB"/>
                      </w:rPr>
                      <w:t>Sandyford, Ireland</w:t>
                    </w:r>
                    <w:r w:rsidR="00B9766B">
                      <w:rPr>
                        <w:rFonts w:eastAsia="Times New Roman" w:cs="Arial"/>
                        <w:noProof/>
                        <w:color w:val="FFFFFF"/>
                        <w:sz w:val="16"/>
                        <w:szCs w:val="16"/>
                        <w:lang w:eastAsia="en-GB"/>
                      </w:rPr>
                      <w:t xml:space="preserve"> ∙</w:t>
                    </w:r>
                    <w:r w:rsidR="00B9766B" w:rsidRPr="00B9766B">
                      <w:rPr>
                        <w:rFonts w:eastAsia="Times New Roman" w:cs="Arial"/>
                        <w:noProof/>
                        <w:color w:val="FFFFFF"/>
                        <w:sz w:val="16"/>
                        <w:szCs w:val="16"/>
                        <w:lang w:eastAsia="en-GB"/>
                      </w:rPr>
                      <w:t xml:space="preserve"> D18 W6N4</w:t>
                    </w:r>
                    <w:r>
                      <w:rPr>
                        <w:rFonts w:eastAsia="Times New Roman" w:cs="Arial"/>
                        <w:noProof/>
                        <w:color w:val="FFFFFF"/>
                        <w:sz w:val="16"/>
                        <w:szCs w:val="16"/>
                        <w:lang w:eastAsia="en-GB"/>
                      </w:rPr>
                      <w:br/>
                    </w:r>
                    <w:r w:rsidRPr="00DB7FB6">
                      <w:rPr>
                        <w:rFonts w:eastAsia="Times New Roman" w:cs="Arial"/>
                        <w:noProof/>
                        <w:color w:val="FFFFFF"/>
                        <w:sz w:val="16"/>
                        <w:szCs w:val="16"/>
                        <w:lang w:eastAsia="en-GB"/>
                      </w:rPr>
                      <w:t>+353 1 293 3000</w:t>
                    </w:r>
                    <w:r>
                      <w:rPr>
                        <w:rFonts w:eastAsia="Times New Roman" w:cs="Arial"/>
                        <w:noProof/>
                        <w:color w:val="FFFFFF"/>
                        <w:sz w:val="16"/>
                        <w:szCs w:val="16"/>
                        <w:lang w:eastAsia="en-GB"/>
                      </w:rPr>
                      <w:t xml:space="preserve"> ∙</w:t>
                    </w:r>
                    <w:r>
                      <w:rPr>
                        <w:rFonts w:eastAsia="Times New Roman" w:cs="Arial"/>
                        <w:b/>
                        <w:bCs/>
                        <w:noProof/>
                        <w:color w:val="FFFFFF"/>
                        <w:sz w:val="16"/>
                        <w:szCs w:val="16"/>
                        <w:lang w:eastAsia="en-GB"/>
                      </w:rPr>
                      <w:t xml:space="preserve"> </w:t>
                    </w:r>
                    <w:r w:rsidR="0082694B">
                      <w:rPr>
                        <w:rFonts w:eastAsia="Times New Roman" w:cs="Arial"/>
                        <w:noProof/>
                        <w:color w:val="FFFFFF"/>
                        <w:sz w:val="16"/>
                        <w:szCs w:val="16"/>
                        <w:lang w:eastAsia="en-GB"/>
                      </w:rPr>
                      <w:t>info</w:t>
                    </w:r>
                    <w:r>
                      <w:rPr>
                        <w:rFonts w:eastAsia="Times New Roman" w:cs="Arial"/>
                        <w:noProof/>
                        <w:color w:val="FFFFFF"/>
                        <w:sz w:val="16"/>
                        <w:szCs w:val="16"/>
                        <w:lang w:eastAsia="en-GB"/>
                      </w:rPr>
                      <w:t>@tourpartnergroup.com ∙</w:t>
                    </w:r>
                    <w:r>
                      <w:rPr>
                        <w:rFonts w:eastAsia="Times New Roman" w:cs="Arial"/>
                        <w:b/>
                        <w:bCs/>
                        <w:noProof/>
                        <w:color w:val="FFFFFF"/>
                        <w:sz w:val="16"/>
                        <w:szCs w:val="16"/>
                        <w:lang w:eastAsia="en-GB"/>
                      </w:rPr>
                      <w:t xml:space="preserve"> </w:t>
                    </w:r>
                    <w:r>
                      <w:rPr>
                        <w:rFonts w:eastAsia="Times New Roman" w:cs="Arial"/>
                        <w:noProof/>
                        <w:color w:val="FFFFFF"/>
                        <w:sz w:val="16"/>
                        <w:szCs w:val="16"/>
                        <w:lang w:eastAsia="en-GB"/>
                      </w:rPr>
                      <w:t>www.tourpartnergroup.com</w:t>
                    </w:r>
                  </w:p>
                  <w:p w14:paraId="0F49CEEF" w14:textId="77777777" w:rsidR="008C7484" w:rsidRDefault="008C7484" w:rsidP="008C7484"/>
                </w:txbxContent>
              </v:textbox>
              <w10:wrap anchorx="margin"/>
            </v:shape>
          </w:pict>
        </mc:Fallback>
      </mc:AlternateContent>
    </w:r>
    <w:r w:rsidR="00644F97">
      <w:rPr>
        <w:noProof/>
        <w:lang w:eastAsia="en-GB"/>
      </w:rPr>
      <w:drawing>
        <wp:anchor distT="0" distB="0" distL="114300" distR="114300" simplePos="0" relativeHeight="251666432" behindDoc="1" locked="0" layoutInCell="1" allowOverlap="1" wp14:anchorId="78CEC8C3" wp14:editId="2FF8CF49">
          <wp:simplePos x="0" y="0"/>
          <wp:positionH relativeFrom="page">
            <wp:align>left</wp:align>
          </wp:positionH>
          <wp:positionV relativeFrom="paragraph">
            <wp:posOffset>-475882</wp:posOffset>
          </wp:positionV>
          <wp:extent cx="7562502" cy="1072971"/>
          <wp:effectExtent l="0" t="0" r="635" b="0"/>
          <wp:wrapNone/>
          <wp:docPr id="201" name="Picture 2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1" name="Cora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502" cy="107297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F0894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9461F2" w14:textId="77777777" w:rsidR="00540CC2" w:rsidRDefault="00540CC2" w:rsidP="00540CC2">
      <w:pPr>
        <w:spacing w:after="0" w:line="240" w:lineRule="auto"/>
      </w:pPr>
      <w:r>
        <w:separator/>
      </w:r>
    </w:p>
  </w:footnote>
  <w:footnote w:type="continuationSeparator" w:id="0">
    <w:p w14:paraId="607E4074" w14:textId="77777777" w:rsidR="00540CC2" w:rsidRDefault="00540CC2" w:rsidP="00540C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68BEC0" w14:textId="77777777" w:rsidR="00711994" w:rsidRDefault="00AD1C90">
    <w:pPr>
      <w:pStyle w:val="Header"/>
    </w:pPr>
    <w:r>
      <w:rPr>
        <w:noProof/>
        <w:lang w:eastAsia="en-GB"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6F20F7DB" wp14:editId="5ED1795A">
              <wp:simplePos x="0" y="0"/>
              <wp:positionH relativeFrom="column">
                <wp:posOffset>885825</wp:posOffset>
              </wp:positionH>
              <wp:positionV relativeFrom="paragraph">
                <wp:posOffset>-182880</wp:posOffset>
              </wp:positionV>
              <wp:extent cx="5711825" cy="1404620"/>
              <wp:effectExtent l="0" t="0" r="0" b="3810"/>
              <wp:wrapSquare wrapText="bothSides"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1182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06F2F7F" w14:textId="77777777" w:rsidR="00AD1C90" w:rsidRPr="0082694B" w:rsidRDefault="0082694B">
                          <w:pPr>
                            <w:rPr>
                              <w:color w:val="FFFFFF" w:themeColor="background1"/>
                              <w:sz w:val="44"/>
                              <w:szCs w:val="44"/>
                              <w:lang w:val="de-DE"/>
                            </w:rPr>
                          </w:pPr>
                          <w:r>
                            <w:rPr>
                              <w:color w:val="FFFFFF" w:themeColor="background1"/>
                              <w:sz w:val="44"/>
                              <w:szCs w:val="44"/>
                              <w:lang w:val="de-DE"/>
                            </w:rPr>
                            <w:t>JOB DESCRIPTION – INSERT JOB TITLE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F20F7DB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69.75pt;margin-top:-14.4pt;width:449.75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" filled="f" stroked="f">
              <v:textbox style="mso-fit-shape-to-text:t">
                <w:txbxContent>
                  <w:p w14:paraId="206F2F7F" w14:textId="77777777" w:rsidR="00AD1C90" w:rsidRPr="0082694B" w:rsidRDefault="0082694B">
                    <w:pPr>
                      <w:rPr>
                        <w:color w:val="FFFFFF" w:themeColor="background1"/>
                        <w:sz w:val="44"/>
                        <w:szCs w:val="44"/>
                        <w:lang w:val="de-DE"/>
                      </w:rPr>
                    </w:pPr>
                    <w:r>
                      <w:rPr>
                        <w:color w:val="FFFFFF" w:themeColor="background1"/>
                        <w:sz w:val="44"/>
                        <w:szCs w:val="44"/>
                        <w:lang w:val="de-DE"/>
                      </w:rPr>
                      <w:t>JOB DESCRIPTION – INSERT JOB TITLE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en-GB"/>
      </w:rPr>
      <w:drawing>
        <wp:anchor distT="0" distB="0" distL="114300" distR="114300" simplePos="0" relativeHeight="251663360" behindDoc="0" locked="0" layoutInCell="1" allowOverlap="1" wp14:anchorId="25296802" wp14:editId="4087E74C">
          <wp:simplePos x="0" y="0"/>
          <wp:positionH relativeFrom="margin">
            <wp:posOffset>-507218</wp:posOffset>
          </wp:positionH>
          <wp:positionV relativeFrom="paragraph">
            <wp:posOffset>-366004</wp:posOffset>
          </wp:positionV>
          <wp:extent cx="939521" cy="785779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hit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9521" cy="78577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11994">
      <w:rPr>
        <w:noProof/>
        <w:lang w:eastAsia="en-GB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38C12EE5" wp14:editId="6630CA53">
              <wp:simplePos x="0" y="0"/>
              <wp:positionH relativeFrom="page">
                <wp:align>left</wp:align>
              </wp:positionH>
              <wp:positionV relativeFrom="paragraph">
                <wp:posOffset>-449580</wp:posOffset>
              </wp:positionV>
              <wp:extent cx="7724775" cy="952500"/>
              <wp:effectExtent l="0" t="0" r="9525" b="0"/>
              <wp:wrapSquare wrapText="bothSides"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24775" cy="952500"/>
                      </a:xfrm>
                      <a:prstGeom prst="rect">
                        <a:avLst/>
                      </a:prstGeom>
                      <a:solidFill>
                        <a:srgbClr val="FE6625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F04FF63" w14:textId="77777777" w:rsidR="00711994" w:rsidRDefault="00711994" w:rsidP="00644F97">
                          <w:pPr>
                            <w:shd w:val="clear" w:color="auto" w:fill="FE6625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8C12EE5" id="_x0000_s1028" type="#_x0000_t202" style="position:absolute;margin-left:0;margin-top:-35.4pt;width:608.25pt;height:75pt;z-index:251662336;visibility:visible;mso-wrap-style:square;mso-width-percent:0;mso-height-percent:0;mso-wrap-distance-left:9pt;mso-wrap-distance-top:3.6pt;mso-wrap-distance-right:9pt;mso-wrap-distance-bottom:3.6pt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" fillcolor="#fe6625" stroked="f">
              <v:textbox>
                <w:txbxContent>
                  <w:p w14:paraId="0F04FF63" w14:textId="77777777" w:rsidR="00711994" w:rsidRDefault="00711994" w:rsidP="00644F97">
                    <w:pPr>
                      <w:shd w:val="clear" w:color="auto" w:fill="FE6625"/>
                    </w:pPr>
                  </w:p>
                </w:txbxContent>
              </v:textbox>
              <w10:wrap type="square" anchorx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w14:anchorId="04173760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50pt;height:150pt" o:bullet="t">
        <v:imagedata r:id="rId1" o:title="clip_image001"/>
      </v:shape>
    </w:pict>
  </w:numPicBullet>
  <w:abstractNum w:abstractNumId="0" w15:restartNumberingAfterBreak="0">
    <w:nsid w:val="2F7F4DFA"/>
    <w:multiLevelType w:val="hybridMultilevel"/>
    <w:tmpl w:val="97FE7B6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2756A0C"/>
    <w:multiLevelType w:val="hybridMultilevel"/>
    <w:tmpl w:val="42E23C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093690"/>
    <w:multiLevelType w:val="hybridMultilevel"/>
    <w:tmpl w:val="D22A20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E6625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8F7CF4"/>
    <w:multiLevelType w:val="hybridMultilevel"/>
    <w:tmpl w:val="B93EFD62"/>
    <w:lvl w:ilvl="0" w:tplc="3EBAB4AA">
      <w:numFmt w:val="bullet"/>
      <w:lvlText w:val=""/>
      <w:lvlPicBulletId w:val="0"/>
      <w:lvlJc w:val="left"/>
      <w:pPr>
        <w:ind w:left="720" w:hanging="360"/>
      </w:pPr>
      <w:rPr>
        <w:rFonts w:ascii="Symbol" w:eastAsia="Calibri" w:hAnsi="Symbol" w:cs="Calibri" w:hint="default"/>
        <w:color w:val="D3045F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8663B8"/>
    <w:multiLevelType w:val="hybridMultilevel"/>
    <w:tmpl w:val="089A456C"/>
    <w:lvl w:ilvl="0" w:tplc="924836F2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FE6625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5442161">
    <w:abstractNumId w:val="3"/>
  </w:num>
  <w:num w:numId="2" w16cid:durableId="2085950810">
    <w:abstractNumId w:val="4"/>
  </w:num>
  <w:num w:numId="3" w16cid:durableId="1364400082">
    <w:abstractNumId w:val="2"/>
  </w:num>
  <w:num w:numId="4" w16cid:durableId="42646327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713463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bE0NjI2MDI1MjIyNrFU0lEKTi0uzszPAykwqgUAmIHZTywAAAA="/>
  </w:docVars>
  <w:rsids>
    <w:rsidRoot w:val="00540CC2"/>
    <w:rsid w:val="00013361"/>
    <w:rsid w:val="0001601C"/>
    <w:rsid w:val="000376B3"/>
    <w:rsid w:val="00037CE6"/>
    <w:rsid w:val="00087A6D"/>
    <w:rsid w:val="000A7066"/>
    <w:rsid w:val="000F7B63"/>
    <w:rsid w:val="001148D7"/>
    <w:rsid w:val="00130270"/>
    <w:rsid w:val="0015439E"/>
    <w:rsid w:val="00160C71"/>
    <w:rsid w:val="00163984"/>
    <w:rsid w:val="00175E32"/>
    <w:rsid w:val="001904D3"/>
    <w:rsid w:val="002054AF"/>
    <w:rsid w:val="00240C37"/>
    <w:rsid w:val="00274E2B"/>
    <w:rsid w:val="00386075"/>
    <w:rsid w:val="003A271D"/>
    <w:rsid w:val="003A30DA"/>
    <w:rsid w:val="003F457A"/>
    <w:rsid w:val="00421619"/>
    <w:rsid w:val="004401B2"/>
    <w:rsid w:val="00457A08"/>
    <w:rsid w:val="00481AE3"/>
    <w:rsid w:val="00494DFE"/>
    <w:rsid w:val="00504D60"/>
    <w:rsid w:val="00525427"/>
    <w:rsid w:val="00540CC2"/>
    <w:rsid w:val="00544CB8"/>
    <w:rsid w:val="00554EC0"/>
    <w:rsid w:val="00572A04"/>
    <w:rsid w:val="00574D35"/>
    <w:rsid w:val="0058173B"/>
    <w:rsid w:val="005A7BBF"/>
    <w:rsid w:val="006110BC"/>
    <w:rsid w:val="00644F97"/>
    <w:rsid w:val="00650AB9"/>
    <w:rsid w:val="0067448C"/>
    <w:rsid w:val="0068181F"/>
    <w:rsid w:val="006D44D0"/>
    <w:rsid w:val="006F5D8F"/>
    <w:rsid w:val="00711994"/>
    <w:rsid w:val="007C5E8B"/>
    <w:rsid w:val="00822E6E"/>
    <w:rsid w:val="0082694B"/>
    <w:rsid w:val="008C7484"/>
    <w:rsid w:val="008D3FF4"/>
    <w:rsid w:val="00920056"/>
    <w:rsid w:val="00946695"/>
    <w:rsid w:val="009B64D5"/>
    <w:rsid w:val="00A0157B"/>
    <w:rsid w:val="00A154C8"/>
    <w:rsid w:val="00A44E79"/>
    <w:rsid w:val="00A70ACB"/>
    <w:rsid w:val="00A77361"/>
    <w:rsid w:val="00A8694B"/>
    <w:rsid w:val="00AD1C90"/>
    <w:rsid w:val="00AF648F"/>
    <w:rsid w:val="00B044CD"/>
    <w:rsid w:val="00B075E0"/>
    <w:rsid w:val="00B52835"/>
    <w:rsid w:val="00B72AE1"/>
    <w:rsid w:val="00B9766B"/>
    <w:rsid w:val="00BC7264"/>
    <w:rsid w:val="00BF1D3D"/>
    <w:rsid w:val="00BF3020"/>
    <w:rsid w:val="00C5391B"/>
    <w:rsid w:val="00C71644"/>
    <w:rsid w:val="00C87773"/>
    <w:rsid w:val="00C92FA6"/>
    <w:rsid w:val="00CB72A0"/>
    <w:rsid w:val="00CD7876"/>
    <w:rsid w:val="00CF33B0"/>
    <w:rsid w:val="00D937D8"/>
    <w:rsid w:val="00DB7FB6"/>
    <w:rsid w:val="00DC6C97"/>
    <w:rsid w:val="00DD3EBE"/>
    <w:rsid w:val="00DD63B7"/>
    <w:rsid w:val="00DF0894"/>
    <w:rsid w:val="00DF3101"/>
    <w:rsid w:val="00E029CA"/>
    <w:rsid w:val="00E44D25"/>
    <w:rsid w:val="00E73A65"/>
    <w:rsid w:val="00EA0665"/>
    <w:rsid w:val="00EB538A"/>
    <w:rsid w:val="00F261BC"/>
    <w:rsid w:val="00FC7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C32C0D"/>
  <w15:chartTrackingRefBased/>
  <w15:docId w15:val="{5EAD08AC-0085-4AA1-B0EE-00224260D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40C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0CC2"/>
  </w:style>
  <w:style w:type="paragraph" w:styleId="Footer">
    <w:name w:val="footer"/>
    <w:basedOn w:val="Normal"/>
    <w:link w:val="FooterChar"/>
    <w:uiPriority w:val="99"/>
    <w:unhideWhenUsed/>
    <w:rsid w:val="00540C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0CC2"/>
  </w:style>
  <w:style w:type="character" w:styleId="Hyperlink">
    <w:name w:val="Hyperlink"/>
    <w:basedOn w:val="DefaultParagraphFont"/>
    <w:uiPriority w:val="99"/>
    <w:unhideWhenUsed/>
    <w:rsid w:val="00240C37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B9766B"/>
    <w:pPr>
      <w:spacing w:after="0" w:line="240" w:lineRule="auto"/>
    </w:pPr>
    <w:rPr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9766B"/>
    <w:rPr>
      <w:szCs w:val="21"/>
    </w:rPr>
  </w:style>
  <w:style w:type="paragraph" w:styleId="NoSpacing">
    <w:name w:val="No Spacing"/>
    <w:uiPriority w:val="1"/>
    <w:qFormat/>
    <w:rsid w:val="0082694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054AF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  <w:style w:type="paragraph" w:styleId="BodyText">
    <w:name w:val="Body Text"/>
    <w:basedOn w:val="Normal"/>
    <w:link w:val="BodyTextChar"/>
    <w:semiHidden/>
    <w:unhideWhenUsed/>
    <w:rsid w:val="002054AF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</w:pPr>
    <w:rPr>
      <w:rFonts w:ascii="Comic Sans MS" w:eastAsia="Times New Roman" w:hAnsi="Comic Sans MS" w:cs="Times New Roman"/>
      <w:sz w:val="16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2054AF"/>
    <w:rPr>
      <w:rFonts w:ascii="Comic Sans MS" w:eastAsia="Times New Roman" w:hAnsi="Comic Sans MS" w:cs="Times New Roman"/>
      <w:sz w:val="1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374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1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3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11AAA744FD194D9310BA59BA91991C" ma:contentTypeVersion="14" ma:contentTypeDescription="Create a new document." ma:contentTypeScope="" ma:versionID="110ae4b2d2a6e394226997fba4b36782">
  <xsd:schema xmlns:xsd="http://www.w3.org/2001/XMLSchema" xmlns:xs="http://www.w3.org/2001/XMLSchema" xmlns:p="http://schemas.microsoft.com/office/2006/metadata/properties" xmlns:ns2="7b45cd42-fac9-4d00-b7ed-2e5dee4d7761" xmlns:ns3="21607aca-6693-4927-b16c-fa5d850c65f9" targetNamespace="http://schemas.microsoft.com/office/2006/metadata/properties" ma:root="true" ma:fieldsID="496246f3e40ca009981c3a5f98936f14" ns2:_="" ns3:_="">
    <xsd:import namespace="7b45cd42-fac9-4d00-b7ed-2e5dee4d7761"/>
    <xsd:import namespace="21607aca-6693-4927-b16c-fa5d850c65f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45cd42-fac9-4d00-b7ed-2e5dee4d77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c91114d5-0f7a-4802-9a16-9404d61783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607aca-6693-4927-b16c-fa5d850c65f9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b45cd42-fac9-4d00-b7ed-2e5dee4d7761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463C40C-43D5-4FCD-9488-0094A59D2F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45cd42-fac9-4d00-b7ed-2e5dee4d7761"/>
    <ds:schemaRef ds:uri="21607aca-6693-4927-b16c-fa5d850c65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ABE750C-6E97-40AF-A47A-AB8F711EF306}">
  <ds:schemaRefs>
    <ds:schemaRef ds:uri="http://schemas.microsoft.com/office/2006/metadata/properties"/>
    <ds:schemaRef ds:uri="http://schemas.microsoft.com/office/infopath/2007/PartnerControls"/>
    <ds:schemaRef ds:uri="7b45cd42-fac9-4d00-b7ed-2e5dee4d7761"/>
  </ds:schemaRefs>
</ds:datastoreItem>
</file>

<file path=customXml/itemProps3.xml><?xml version="1.0" encoding="utf-8"?>
<ds:datastoreItem xmlns:ds="http://schemas.openxmlformats.org/officeDocument/2006/customXml" ds:itemID="{C8AA9E09-7625-40FF-A8C7-2E0B8B8CB59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325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Alessio Latino</dc:creator>
  <cp:keywords/>
  <dc:description/>
  <cp:lastModifiedBy>Sandra Nicholson</cp:lastModifiedBy>
  <cp:revision>2</cp:revision>
  <dcterms:created xsi:type="dcterms:W3CDTF">2023-06-26T11:17:00Z</dcterms:created>
  <dcterms:modified xsi:type="dcterms:W3CDTF">2023-06-26T11:17:00Z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0x0101000811AAA744FD194D9310BA59BA91991C</vt:lpwstr>
  </property>
</Properties>
</file>