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6605" w14:textId="77777777" w:rsidR="00946695" w:rsidRDefault="00E029CA" w:rsidP="00037CE6">
      <w:pPr>
        <w:tabs>
          <w:tab w:val="left" w:pos="7080"/>
        </w:tabs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82C82D7" wp14:editId="4EA438C3">
            <wp:simplePos x="0" y="0"/>
            <wp:positionH relativeFrom="column">
              <wp:posOffset>-542925</wp:posOffset>
            </wp:positionH>
            <wp:positionV relativeFrom="paragraph">
              <wp:posOffset>-982980</wp:posOffset>
            </wp:positionV>
            <wp:extent cx="522863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0"/>
                    <a:stretch/>
                  </pic:blipFill>
                  <pic:spPr bwMode="auto">
                    <a:xfrm>
                      <a:off x="0" y="0"/>
                      <a:ext cx="5229225" cy="125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D2275B2" wp14:editId="7E09F3DE">
                <wp:simplePos x="0" y="0"/>
                <wp:positionH relativeFrom="page">
                  <wp:align>left</wp:align>
                </wp:positionH>
                <wp:positionV relativeFrom="paragraph">
                  <wp:posOffset>-1148080</wp:posOffset>
                </wp:positionV>
                <wp:extent cx="7556500" cy="1463040"/>
                <wp:effectExtent l="0" t="0" r="635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63040"/>
                        </a:xfrm>
                        <a:prstGeom prst="rect">
                          <a:avLst/>
                        </a:prstGeom>
                        <a:solidFill>
                          <a:srgbClr val="FE662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54A9" w14:textId="77777777" w:rsidR="008D3FF4" w:rsidRDefault="008D3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7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0.4pt;width:595pt;height:115.2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AQEAIAAPcDAAAOAAAAZHJzL2Uyb0RvYy54bWysU9tu2zAMfR+wfxD0vtjJkrQ14hRd2gwD&#10;ugvQ7QNkWY6FyaJGKbGzrx8lp2nQvQ3zg0Ca5BF5eLS6HTrDDgq9Blvy6STnTFkJtba7kv/4vn13&#10;zZkPwtbCgFUlPyrPb9dv36x6V6gZtGBqhYxArC96V/I2BFdkmZet6oSfgFOWgg1gJwK5uMtqFD2h&#10;dyab5fky6wFrhyCV9/T3fgzydcJvGiXD16bxKjBTcuotpBPTWcUzW69EsUPhWi1PbYh/6KIT2tKl&#10;Z6h7EQTbo/4LqtMSwUMTJhK6DJpGS5VmoGmm+atpnlrhVJqFyPHuTJP/f7Dyy+HJfUMWhg8w0ALT&#10;EN49gvzpmYVNK+xO3SFC3ypR08XTSFnWO1+cSiPVvvARpOo/Q01LFvsACWhosIus0JyM0GkBxzPp&#10;aghM0s+rxWK5yCkkKTadL9/n87SWTBTP5Q59+KigY9EoOdJWE7w4PPoQ2xHFc0q8zYPR9VYbkxzc&#10;VRuD7CBIAduH5XK2SBO8SjOW9SW/WVA0VlmI9UkcnQ6kUKO7kl/n8Rs1E+l4sHVKCUKb0aZOjD3x&#10;EykZyQlDNVBi5KmC+khMIYxKpJdDRgv4m7OeVFhy/2svUHFmPlli+2Y6JzZYSM58cTUjBy8j1WVE&#10;WElQJQ+cjeYmJKmPE93RVhqd+Hrp5NQrqSvReHoJUb6Xfsp6ea/rPwAAAP//AwBQSwMEFAAGAAgA&#10;AAAhAEhq2YPeAAAACQEAAA8AAABkcnMvZG93bnJldi54bWxMj8FOwzAMhu9IvENkJC7VlnSgaStN&#10;pwkBJxBicOCYNqataJwqydby9ngnONq/9fv7yt3sBnHCEHtPGvKlAoHUeNtTq+Hj/XGxARGTIWsG&#10;T6jhByPsqsuL0hTWT/SGp0NqBZdQLIyGLqWxkDI2HToTl35E4uzLB2cSj6GVNpiJy90gV0qtpTM9&#10;8YfOjHjfYfN9ODoN8uYlq/e5XYWn13F6+FTZ3DxnWl9fzfs7EAnn9HcMZ3xGh4qZan8kG8WggUWS&#10;hkW+UWxwzvOt4l2t4Xa7BlmV8r9B9QsAAP//AwBQSwECLQAUAAYACAAAACEAtoM4kv4AAADhAQAA&#10;EwAAAAAAAAAAAAAAAAAAAAAAW0NvbnRlbnRfVHlwZXNdLnhtbFBLAQItABQABgAIAAAAIQA4/SH/&#10;1gAAAJQBAAALAAAAAAAAAAAAAAAAAC8BAABfcmVscy8ucmVsc1BLAQItABQABgAIAAAAIQAUVzAQ&#10;EAIAAPcDAAAOAAAAAAAAAAAAAAAAAC4CAABkcnMvZTJvRG9jLnhtbFBLAQItABQABgAIAAAAIQBI&#10;atmD3gAAAAkBAAAPAAAAAAAAAAAAAAAAAGoEAABkcnMvZG93bnJldi54bWxQSwUGAAAAAAQABADz&#10;AAAAdQUAAAAA&#10;" fillcolor="#fe6625" stroked="f">
                <v:textbox>
                  <w:txbxContent>
                    <w:p w14:paraId="6B0354A9" w14:textId="77777777" w:rsidR="008D3FF4" w:rsidRDefault="008D3FF4"/>
                  </w:txbxContent>
                </v:textbox>
                <w10:wrap anchorx="page"/>
              </v:shape>
            </w:pict>
          </mc:Fallback>
        </mc:AlternateContent>
      </w:r>
      <w:r w:rsidR="00037CE6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EDD936B" wp14:editId="756D4ECD">
            <wp:simplePos x="0" y="0"/>
            <wp:positionH relativeFrom="margin">
              <wp:posOffset>5092995</wp:posOffset>
            </wp:positionH>
            <wp:positionV relativeFrom="paragraph">
              <wp:posOffset>-867823</wp:posOffset>
            </wp:positionV>
            <wp:extent cx="1298302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CE6">
        <w:tab/>
      </w:r>
    </w:p>
    <w:p w14:paraId="39CBB811" w14:textId="77777777" w:rsidR="001148D7" w:rsidRDefault="001148D7" w:rsidP="001148D7"/>
    <w:p w14:paraId="57612D61" w14:textId="77777777" w:rsidR="00946695" w:rsidRDefault="00946695" w:rsidP="001148D7"/>
    <w:p w14:paraId="4616CDD6" w14:textId="77777777" w:rsidR="00946695" w:rsidRPr="00E029CA" w:rsidRDefault="004F0315" w:rsidP="00E029CA">
      <w:pPr>
        <w:pStyle w:val="NoSpacing"/>
        <w:rPr>
          <w:rFonts w:eastAsia="Calibri" w:cs="Arial"/>
          <w:b/>
          <w:color w:val="FE6625"/>
          <w:sz w:val="32"/>
          <w:szCs w:val="32"/>
        </w:rPr>
      </w:pPr>
      <w:r>
        <w:rPr>
          <w:rFonts w:eastAsia="Calibri" w:cs="Arial"/>
          <w:b/>
          <w:color w:val="FE6625"/>
          <w:sz w:val="32"/>
          <w:szCs w:val="32"/>
        </w:rPr>
        <w:t>FIT SALES &amp; CLIENT RELATIONS SENIOR EXECUTIVE</w:t>
      </w:r>
    </w:p>
    <w:p w14:paraId="73E35E49" w14:textId="77777777" w:rsidR="00946695" w:rsidRDefault="00946695" w:rsidP="001148D7"/>
    <w:p w14:paraId="74A504A9" w14:textId="77777777" w:rsidR="004F0315" w:rsidRPr="00D74031" w:rsidRDefault="004F0315" w:rsidP="004F0315">
      <w:pPr>
        <w:autoSpaceDE w:val="0"/>
        <w:autoSpaceDN w:val="0"/>
        <w:adjustRightInd w:val="0"/>
        <w:spacing w:after="0" w:line="240" w:lineRule="auto"/>
        <w:jc w:val="center"/>
        <w:rPr>
          <w:rFonts w:eastAsia="ArialMT" w:cs="Arial"/>
          <w:b/>
          <w:color w:val="000000"/>
          <w:szCs w:val="20"/>
        </w:rPr>
      </w:pPr>
    </w:p>
    <w:p w14:paraId="79B0C831" w14:textId="77777777" w:rsidR="004F0315" w:rsidRPr="00D74031" w:rsidRDefault="004F0315" w:rsidP="004F0315">
      <w:pPr>
        <w:jc w:val="both"/>
        <w:rPr>
          <w:szCs w:val="20"/>
        </w:rPr>
      </w:pPr>
    </w:p>
    <w:p w14:paraId="0DFD094C" w14:textId="77777777" w:rsidR="004F0315" w:rsidRPr="00D74031" w:rsidRDefault="004F0315" w:rsidP="004F0315">
      <w:pPr>
        <w:ind w:left="2552" w:hanging="2552"/>
        <w:rPr>
          <w:rFonts w:cs="Arial"/>
          <w:szCs w:val="20"/>
        </w:rPr>
      </w:pPr>
      <w:r w:rsidRPr="004F0315">
        <w:rPr>
          <w:rFonts w:eastAsia="Calibri" w:cs="Arial"/>
          <w:b/>
          <w:color w:val="FE6625"/>
          <w:szCs w:val="20"/>
        </w:rPr>
        <w:t>Person specification:</w:t>
      </w:r>
      <w:r w:rsidRPr="00D74031">
        <w:rPr>
          <w:rFonts w:cs="Arial"/>
          <w:b/>
          <w:szCs w:val="20"/>
        </w:rPr>
        <w:tab/>
      </w:r>
      <w:r w:rsidRPr="00D74031">
        <w:rPr>
          <w:rFonts w:cs="Arial"/>
          <w:szCs w:val="20"/>
        </w:rPr>
        <w:t>Friendly personality, quick learner, flexible, good communicator, team spirit, professional, focused, shows initiative, attentive to detail and commercially aware.</w:t>
      </w:r>
    </w:p>
    <w:p w14:paraId="3F5A6813" w14:textId="77777777" w:rsidR="004F0315" w:rsidRPr="00D74031" w:rsidRDefault="004F0315" w:rsidP="004F0315">
      <w:pPr>
        <w:ind w:left="2552" w:hanging="2552"/>
        <w:rPr>
          <w:rFonts w:cs="Arial"/>
          <w:szCs w:val="20"/>
        </w:rPr>
      </w:pPr>
      <w:r w:rsidRPr="004F0315">
        <w:rPr>
          <w:rFonts w:eastAsia="Calibri" w:cs="Arial"/>
          <w:b/>
          <w:color w:val="FE6625"/>
          <w:szCs w:val="20"/>
        </w:rPr>
        <w:t>Requirements:</w:t>
      </w:r>
      <w:r w:rsidRPr="00D74031">
        <w:rPr>
          <w:rFonts w:cs="Arial"/>
          <w:b/>
          <w:szCs w:val="20"/>
        </w:rPr>
        <w:tab/>
      </w:r>
      <w:r w:rsidRPr="00D74031">
        <w:rPr>
          <w:rFonts w:cs="Arial"/>
          <w:szCs w:val="20"/>
        </w:rPr>
        <w:t>IT literate, numerate and must be fluent in English and French or German</w:t>
      </w:r>
    </w:p>
    <w:p w14:paraId="0A5774FA" w14:textId="77777777" w:rsidR="004F0315" w:rsidRPr="00D74031" w:rsidRDefault="004F0315" w:rsidP="004F0315">
      <w:pPr>
        <w:ind w:left="2552" w:hanging="2552"/>
        <w:rPr>
          <w:rFonts w:cs="Arial"/>
          <w:szCs w:val="20"/>
        </w:rPr>
      </w:pPr>
      <w:r w:rsidRPr="004F0315">
        <w:rPr>
          <w:rFonts w:eastAsia="Calibri" w:cs="Arial"/>
          <w:b/>
          <w:color w:val="FE6625"/>
          <w:szCs w:val="20"/>
        </w:rPr>
        <w:t>Job specification:</w:t>
      </w:r>
      <w:r w:rsidRPr="00D74031">
        <w:rPr>
          <w:rFonts w:cs="Arial"/>
          <w:szCs w:val="20"/>
        </w:rPr>
        <w:t xml:space="preserve"> </w:t>
      </w:r>
      <w:r w:rsidRPr="00D74031">
        <w:rPr>
          <w:rFonts w:cs="Arial"/>
          <w:szCs w:val="20"/>
        </w:rPr>
        <w:tab/>
        <w:t>Day-to-day costing and quotation function for FITs, to ensure a quick turnaround. This will involve costing requests and proactively creating new FIT programmes with a view to increasing our margin.</w:t>
      </w:r>
    </w:p>
    <w:p w14:paraId="582F46A7" w14:textId="77777777" w:rsidR="004F0315" w:rsidRDefault="004F0315" w:rsidP="004F0315">
      <w:pPr>
        <w:ind w:left="2552" w:hanging="2552"/>
        <w:rPr>
          <w:rFonts w:eastAsia="Calibri" w:cs="Arial"/>
          <w:b/>
          <w:color w:val="FE6625"/>
          <w:szCs w:val="20"/>
        </w:rPr>
      </w:pPr>
    </w:p>
    <w:p w14:paraId="28B65879" w14:textId="77777777" w:rsidR="004F0315" w:rsidRPr="00D74031" w:rsidRDefault="004F0315" w:rsidP="004F0315">
      <w:pPr>
        <w:ind w:left="2552" w:hanging="2552"/>
        <w:rPr>
          <w:rFonts w:cs="Arial"/>
          <w:szCs w:val="20"/>
        </w:rPr>
      </w:pPr>
      <w:r w:rsidRPr="004F0315">
        <w:rPr>
          <w:rFonts w:eastAsia="Calibri" w:cs="Arial"/>
          <w:b/>
          <w:color w:val="FE6625"/>
          <w:szCs w:val="20"/>
        </w:rPr>
        <w:t>Reports to:</w:t>
      </w:r>
      <w:r w:rsidRPr="00D74031">
        <w:rPr>
          <w:rFonts w:cs="Arial"/>
          <w:szCs w:val="20"/>
        </w:rPr>
        <w:tab/>
      </w:r>
      <w:r w:rsidRPr="004F0315">
        <w:rPr>
          <w:rFonts w:cs="Arial"/>
          <w:b/>
          <w:szCs w:val="20"/>
        </w:rPr>
        <w:t>FIT Sales &amp; Client Relations Manager</w:t>
      </w:r>
    </w:p>
    <w:p w14:paraId="766CF1B2" w14:textId="77777777" w:rsidR="004F0315" w:rsidRDefault="004F0315" w:rsidP="004F0315">
      <w:pPr>
        <w:jc w:val="both"/>
        <w:rPr>
          <w:rFonts w:eastAsia="Calibri" w:cs="Arial"/>
          <w:b/>
          <w:color w:val="FE6625"/>
          <w:szCs w:val="20"/>
        </w:rPr>
      </w:pPr>
    </w:p>
    <w:p w14:paraId="4C812E67" w14:textId="77777777" w:rsidR="004F0315" w:rsidRPr="004F0315" w:rsidRDefault="004F0315" w:rsidP="004F0315">
      <w:pPr>
        <w:jc w:val="both"/>
        <w:rPr>
          <w:rFonts w:eastAsia="Calibri" w:cs="Arial"/>
          <w:b/>
          <w:color w:val="FE6625"/>
          <w:szCs w:val="20"/>
        </w:rPr>
      </w:pPr>
      <w:r w:rsidRPr="004F0315">
        <w:rPr>
          <w:rFonts w:eastAsia="Calibri" w:cs="Arial"/>
          <w:b/>
          <w:color w:val="FE6625"/>
          <w:szCs w:val="20"/>
        </w:rPr>
        <w:t>Key Tasks:</w:t>
      </w:r>
    </w:p>
    <w:p w14:paraId="12DDFF43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</w:rPr>
      </w:pPr>
      <w:r w:rsidRPr="00D74031">
        <w:rPr>
          <w:rFonts w:cs="Arial"/>
          <w:szCs w:val="20"/>
        </w:rPr>
        <w:t>Prepare costing and quotations for FITs within an agreed time frame and in an agreed presentation style</w:t>
      </w:r>
    </w:p>
    <w:p w14:paraId="699658A5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</w:rPr>
      </w:pPr>
      <w:r w:rsidRPr="00D74031">
        <w:rPr>
          <w:rFonts w:cs="Arial"/>
          <w:szCs w:val="20"/>
        </w:rPr>
        <w:t xml:space="preserve">Objective is to maximise margin on all quotations </w:t>
      </w:r>
    </w:p>
    <w:p w14:paraId="47D3B1B2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</w:rPr>
      </w:pPr>
      <w:r w:rsidRPr="00D74031">
        <w:rPr>
          <w:rFonts w:cs="Arial"/>
          <w:szCs w:val="20"/>
        </w:rPr>
        <w:t>Responsible for costing FIT tours from prices already contracted. Produce a quotation and detailed itinerary for the prospective client with the aim of making the sale</w:t>
      </w:r>
    </w:p>
    <w:p w14:paraId="1F54C7E4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</w:rPr>
      </w:pPr>
      <w:r w:rsidRPr="00D74031">
        <w:rPr>
          <w:rFonts w:cs="Arial"/>
          <w:szCs w:val="20"/>
        </w:rPr>
        <w:t xml:space="preserve">Quoting, costing and booking services for FITs through Tourplan in line with budget and programme. </w:t>
      </w:r>
    </w:p>
    <w:p w14:paraId="12854195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</w:rPr>
      </w:pPr>
      <w:r w:rsidRPr="00D74031">
        <w:rPr>
          <w:rFonts w:cs="Arial"/>
          <w:szCs w:val="20"/>
        </w:rPr>
        <w:t>Assisting with other tasks in the FIT department and other departments as required during your off peak season</w:t>
      </w:r>
    </w:p>
    <w:p w14:paraId="1D31BD1C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  <w:lang w:val="en-US"/>
        </w:rPr>
      </w:pPr>
      <w:r w:rsidRPr="00D74031">
        <w:rPr>
          <w:rFonts w:cs="Arial"/>
          <w:szCs w:val="20"/>
        </w:rPr>
        <w:t>Organise and participate in FAM trips for both staff and agents.</w:t>
      </w:r>
    </w:p>
    <w:p w14:paraId="183095B2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szCs w:val="20"/>
        </w:rPr>
      </w:pPr>
      <w:r w:rsidRPr="00D74031">
        <w:rPr>
          <w:rFonts w:cs="Arial"/>
          <w:szCs w:val="20"/>
        </w:rPr>
        <w:t>Some filing and general office duties as may be required.</w:t>
      </w:r>
    </w:p>
    <w:p w14:paraId="1AEB7BD3" w14:textId="77777777" w:rsidR="004F0315" w:rsidRPr="00D74031" w:rsidRDefault="004F0315" w:rsidP="004F0315">
      <w:pPr>
        <w:spacing w:after="0"/>
        <w:ind w:left="360"/>
        <w:jc w:val="both"/>
        <w:rPr>
          <w:rFonts w:cs="Arial"/>
          <w:szCs w:val="20"/>
        </w:rPr>
      </w:pPr>
    </w:p>
    <w:p w14:paraId="56F9FCEE" w14:textId="77777777" w:rsidR="004F0315" w:rsidRDefault="004F0315" w:rsidP="004F0315">
      <w:pPr>
        <w:jc w:val="both"/>
        <w:rPr>
          <w:rFonts w:eastAsia="Calibri" w:cs="Arial"/>
          <w:b/>
          <w:color w:val="FE6625"/>
          <w:szCs w:val="20"/>
        </w:rPr>
      </w:pPr>
    </w:p>
    <w:p w14:paraId="4F6927E7" w14:textId="77777777" w:rsidR="004F0315" w:rsidRPr="004F0315" w:rsidRDefault="004F0315" w:rsidP="004F0315">
      <w:pPr>
        <w:jc w:val="both"/>
        <w:rPr>
          <w:rFonts w:eastAsia="Calibri" w:cs="Arial"/>
          <w:b/>
          <w:color w:val="FE6625"/>
          <w:szCs w:val="20"/>
        </w:rPr>
      </w:pPr>
      <w:r w:rsidRPr="004F0315">
        <w:rPr>
          <w:rFonts w:eastAsia="Calibri" w:cs="Arial"/>
          <w:b/>
          <w:color w:val="FE6625"/>
          <w:szCs w:val="20"/>
        </w:rPr>
        <w:t>Additional Tasks</w:t>
      </w:r>
    </w:p>
    <w:p w14:paraId="102CA2E9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color w:val="000000" w:themeColor="text1"/>
          <w:szCs w:val="20"/>
        </w:rPr>
      </w:pPr>
      <w:r w:rsidRPr="00D74031">
        <w:rPr>
          <w:rFonts w:cs="Arial"/>
          <w:color w:val="000000" w:themeColor="text1"/>
          <w:szCs w:val="20"/>
        </w:rPr>
        <w:t>Assisting with Training of new team members</w:t>
      </w:r>
    </w:p>
    <w:p w14:paraId="1B727DE4" w14:textId="77777777" w:rsidR="004F0315" w:rsidRPr="00D74031" w:rsidRDefault="004F0315" w:rsidP="004F0315">
      <w:pPr>
        <w:numPr>
          <w:ilvl w:val="0"/>
          <w:numId w:val="4"/>
        </w:numPr>
        <w:spacing w:after="0" w:line="276" w:lineRule="auto"/>
        <w:jc w:val="both"/>
        <w:rPr>
          <w:rFonts w:cs="Arial"/>
          <w:color w:val="000000" w:themeColor="text1"/>
          <w:szCs w:val="20"/>
        </w:rPr>
      </w:pPr>
      <w:r w:rsidRPr="00D74031">
        <w:rPr>
          <w:rFonts w:cs="Arial"/>
          <w:color w:val="000000" w:themeColor="text1"/>
          <w:szCs w:val="20"/>
        </w:rPr>
        <w:t>Oversee day to day operations of the Team when FIT Sales &amp; Client Relations Manager is out of the office</w:t>
      </w:r>
    </w:p>
    <w:p w14:paraId="125464FB" w14:textId="77777777" w:rsidR="004F0315" w:rsidRPr="00D74031" w:rsidRDefault="004F0315" w:rsidP="004F031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D74031">
        <w:rPr>
          <w:rFonts w:ascii="Arial" w:hAnsi="Arial" w:cs="Arial"/>
          <w:color w:val="000000" w:themeColor="text1"/>
          <w:sz w:val="20"/>
          <w:szCs w:val="20"/>
        </w:rPr>
        <w:t xml:space="preserve">To flexibly support team members of the same region (and other regions where business requirements demand) to fulfil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their role as and when needed, </w:t>
      </w:r>
      <w:r w:rsidRPr="00D74031">
        <w:rPr>
          <w:rFonts w:ascii="Arial" w:hAnsi="Arial" w:cs="Arial"/>
          <w:color w:val="000000" w:themeColor="text1"/>
          <w:sz w:val="20"/>
          <w:szCs w:val="20"/>
        </w:rPr>
        <w:t>for business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reasons such as productivity, </w:t>
      </w:r>
      <w:r w:rsidRPr="00D74031">
        <w:rPr>
          <w:rFonts w:ascii="Arial" w:hAnsi="Arial" w:cs="Arial"/>
          <w:color w:val="000000" w:themeColor="text1"/>
          <w:sz w:val="20"/>
          <w:szCs w:val="20"/>
        </w:rPr>
        <w:t>ex</w:t>
      </w:r>
      <w:r>
        <w:rPr>
          <w:rFonts w:ascii="Arial" w:hAnsi="Arial" w:cs="Arial"/>
          <w:color w:val="000000" w:themeColor="text1"/>
          <w:sz w:val="20"/>
          <w:szCs w:val="20"/>
        </w:rPr>
        <w:t>pertise absence, illness etc.)</w:t>
      </w:r>
    </w:p>
    <w:p w14:paraId="4AB299CB" w14:textId="77777777" w:rsidR="004F0315" w:rsidRPr="00D74031" w:rsidRDefault="004F0315" w:rsidP="004F0315">
      <w:pPr>
        <w:spacing w:after="0"/>
        <w:ind w:left="360"/>
        <w:jc w:val="both"/>
        <w:rPr>
          <w:rFonts w:cs="Arial"/>
          <w:szCs w:val="20"/>
        </w:rPr>
      </w:pPr>
    </w:p>
    <w:p w14:paraId="40C2EBD2" w14:textId="77777777" w:rsidR="004F0315" w:rsidRPr="00D74031" w:rsidRDefault="004F0315" w:rsidP="004F0315">
      <w:pPr>
        <w:ind w:left="851" w:hanging="851"/>
        <w:jc w:val="both"/>
        <w:rPr>
          <w:rFonts w:cs="Arial"/>
          <w:b/>
          <w:bCs/>
          <w:szCs w:val="20"/>
        </w:rPr>
      </w:pPr>
    </w:p>
    <w:p w14:paraId="10DDA06C" w14:textId="77777777" w:rsidR="004F0315" w:rsidRDefault="004F0315" w:rsidP="004F0315">
      <w:pPr>
        <w:ind w:left="851" w:hanging="851"/>
        <w:jc w:val="both"/>
        <w:rPr>
          <w:rFonts w:cs="Arial"/>
          <w:b/>
          <w:bCs/>
          <w:szCs w:val="20"/>
        </w:rPr>
      </w:pPr>
    </w:p>
    <w:p w14:paraId="21600D81" w14:textId="77777777" w:rsidR="004F0315" w:rsidRDefault="004F0315" w:rsidP="004F0315">
      <w:pPr>
        <w:ind w:left="851" w:hanging="851"/>
        <w:jc w:val="both"/>
        <w:rPr>
          <w:rFonts w:cs="Arial"/>
          <w:b/>
          <w:bCs/>
          <w:szCs w:val="20"/>
        </w:rPr>
      </w:pPr>
    </w:p>
    <w:p w14:paraId="7CF2BF2A" w14:textId="77777777" w:rsidR="004F0315" w:rsidRPr="00D74031" w:rsidRDefault="004F0315" w:rsidP="004F0315">
      <w:pPr>
        <w:ind w:left="851" w:hanging="851"/>
        <w:jc w:val="both"/>
        <w:rPr>
          <w:rFonts w:cs="Arial"/>
          <w:b/>
          <w:bCs/>
          <w:szCs w:val="20"/>
        </w:rPr>
      </w:pPr>
      <w:r w:rsidRPr="00D74031">
        <w:rPr>
          <w:rFonts w:cs="Arial"/>
          <w:b/>
          <w:bCs/>
          <w:szCs w:val="20"/>
        </w:rPr>
        <w:t>Notes</w:t>
      </w:r>
      <w:r w:rsidRPr="00D74031">
        <w:rPr>
          <w:rFonts w:cs="Arial"/>
          <w:szCs w:val="20"/>
        </w:rPr>
        <w:t xml:space="preserve">:  </w:t>
      </w:r>
      <w:r w:rsidRPr="00D74031">
        <w:rPr>
          <w:rFonts w:cs="Arial"/>
          <w:bCs/>
          <w:szCs w:val="20"/>
        </w:rPr>
        <w:t>Some overtime (evening &amp; weekends) will be necessary to complete all of the above tasks, in a competent and timely manner, willingness and ability to do this is mandatory.</w:t>
      </w:r>
      <w:r w:rsidRPr="00D74031">
        <w:rPr>
          <w:rFonts w:cs="Arial"/>
          <w:b/>
          <w:bCs/>
          <w:szCs w:val="20"/>
        </w:rPr>
        <w:t xml:space="preserve"> </w:t>
      </w:r>
    </w:p>
    <w:p w14:paraId="079C9C08" w14:textId="77777777" w:rsidR="004F0315" w:rsidRPr="00D74031" w:rsidRDefault="004F0315" w:rsidP="004F031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1E1A966E" w14:textId="77777777" w:rsidR="004F0315" w:rsidRPr="00D74031" w:rsidRDefault="004F0315" w:rsidP="004F031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job description is </w:t>
      </w:r>
      <w:r w:rsidRPr="00D74031">
        <w:rPr>
          <w:rFonts w:ascii="Arial" w:hAnsi="Arial" w:cs="Arial"/>
          <w:b/>
          <w:bCs/>
          <w:sz w:val="20"/>
          <w:szCs w:val="20"/>
        </w:rPr>
        <w:t>intended only as a guide to the main responsibilities and it in no way intends to restrict any individual in the performance of other duties as may be required by the Company.</w:t>
      </w:r>
    </w:p>
    <w:p w14:paraId="7D09C449" w14:textId="77777777" w:rsidR="00946695" w:rsidRPr="0082694B" w:rsidRDefault="00946695" w:rsidP="001148D7"/>
    <w:p w14:paraId="7ABC2BE9" w14:textId="77777777" w:rsidR="00946695" w:rsidRPr="0082694B" w:rsidRDefault="00946695" w:rsidP="001148D7"/>
    <w:p w14:paraId="1FED928A" w14:textId="77777777" w:rsidR="00946695" w:rsidRPr="0082694B" w:rsidRDefault="00946695" w:rsidP="001148D7"/>
    <w:p w14:paraId="781B8C93" w14:textId="77777777" w:rsidR="00C87773" w:rsidRPr="0082694B" w:rsidRDefault="00DF3101" w:rsidP="0082694B">
      <w:pPr>
        <w:tabs>
          <w:tab w:val="left" w:pos="1545"/>
        </w:tabs>
      </w:pPr>
      <w:r w:rsidRPr="0082694B">
        <w:tab/>
      </w:r>
    </w:p>
    <w:p w14:paraId="53ECD871" w14:textId="77777777" w:rsidR="00C87773" w:rsidRPr="0082694B" w:rsidRDefault="00C87773" w:rsidP="001148D7"/>
    <w:p w14:paraId="40383666" w14:textId="77777777" w:rsidR="00B9766B" w:rsidRPr="0082694B" w:rsidRDefault="00B9766B">
      <w:r w:rsidRPr="0082694B">
        <w:br w:type="page"/>
      </w:r>
    </w:p>
    <w:p w14:paraId="478BCE9B" w14:textId="77777777" w:rsidR="00946695" w:rsidRPr="0082694B" w:rsidRDefault="00946695" w:rsidP="001148D7"/>
    <w:p w14:paraId="5981EB32" w14:textId="77777777" w:rsidR="001148D7" w:rsidRPr="0082694B" w:rsidRDefault="001148D7" w:rsidP="0082694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Times New Roman"/>
          <w:sz w:val="22"/>
        </w:rPr>
      </w:pPr>
    </w:p>
    <w:p w14:paraId="6828C3AA" w14:textId="77777777" w:rsidR="00650AB9" w:rsidRPr="0082694B" w:rsidRDefault="0082694B" w:rsidP="00650AB9">
      <w:pPr>
        <w:spacing w:after="0" w:line="240" w:lineRule="auto"/>
        <w:contextualSpacing/>
        <w:rPr>
          <w:rFonts w:eastAsia="SimSun" w:cs="Arial"/>
          <w:color w:val="FE6625"/>
          <w:sz w:val="22"/>
        </w:rPr>
      </w:pPr>
      <w:r w:rsidRPr="0082694B">
        <w:rPr>
          <w:rFonts w:eastAsia="MS Mincho" w:cs="Arial"/>
          <w:b/>
          <w:bCs/>
          <w:color w:val="FE6625"/>
          <w:sz w:val="28"/>
          <w:szCs w:val="48"/>
          <w:lang w:eastAsia="ja-JP"/>
        </w:rPr>
        <w:t>XXX</w:t>
      </w:r>
    </w:p>
    <w:p w14:paraId="7EE73D2D" w14:textId="77777777" w:rsidR="00650AB9" w:rsidRPr="0082694B" w:rsidRDefault="00650AB9" w:rsidP="00650AB9">
      <w:pPr>
        <w:spacing w:after="0" w:line="240" w:lineRule="auto"/>
        <w:ind w:left="567"/>
        <w:contextualSpacing/>
        <w:rPr>
          <w:rFonts w:eastAsia="SimSun" w:cs="Arial"/>
          <w:sz w:val="22"/>
        </w:rPr>
      </w:pPr>
    </w:p>
    <w:p w14:paraId="0822E12F" w14:textId="77777777" w:rsidR="00650AB9" w:rsidRPr="0082694B" w:rsidRDefault="00650AB9" w:rsidP="00CB72A0">
      <w:pPr>
        <w:numPr>
          <w:ilvl w:val="0"/>
          <w:numId w:val="3"/>
        </w:numPr>
        <w:spacing w:line="256" w:lineRule="auto"/>
        <w:rPr>
          <w:rFonts w:eastAsia="Calibri" w:cs="Arial"/>
          <w:color w:val="000000"/>
          <w:szCs w:val="20"/>
        </w:rPr>
      </w:pPr>
      <w:r w:rsidRPr="0082694B">
        <w:rPr>
          <w:rFonts w:eastAsia="Calibri" w:cs="Arial"/>
          <w:color w:val="000000"/>
          <w:szCs w:val="20"/>
        </w:rPr>
        <w:t>XXX</w:t>
      </w:r>
    </w:p>
    <w:p w14:paraId="3D25890A" w14:textId="77777777" w:rsidR="00650AB9" w:rsidRPr="0082694B" w:rsidRDefault="00650AB9" w:rsidP="00CB72A0">
      <w:pPr>
        <w:numPr>
          <w:ilvl w:val="0"/>
          <w:numId w:val="3"/>
        </w:numPr>
        <w:spacing w:line="256" w:lineRule="auto"/>
        <w:rPr>
          <w:rFonts w:eastAsia="Calibri" w:cs="Arial"/>
          <w:color w:val="000000"/>
          <w:szCs w:val="20"/>
        </w:rPr>
      </w:pPr>
      <w:r w:rsidRPr="0082694B">
        <w:rPr>
          <w:rFonts w:eastAsia="Calibri" w:cs="Arial"/>
          <w:color w:val="000000"/>
          <w:szCs w:val="20"/>
        </w:rPr>
        <w:t>XXX</w:t>
      </w:r>
    </w:p>
    <w:p w14:paraId="64070A9D" w14:textId="77777777" w:rsidR="00650AB9" w:rsidRPr="0082694B" w:rsidRDefault="00650AB9" w:rsidP="00CB72A0">
      <w:pPr>
        <w:numPr>
          <w:ilvl w:val="0"/>
          <w:numId w:val="3"/>
        </w:numPr>
        <w:spacing w:line="256" w:lineRule="auto"/>
        <w:rPr>
          <w:rFonts w:eastAsia="Calibri" w:cs="Arial"/>
          <w:color w:val="000000"/>
          <w:szCs w:val="20"/>
        </w:rPr>
      </w:pPr>
      <w:r w:rsidRPr="0082694B">
        <w:rPr>
          <w:rFonts w:eastAsia="Calibri" w:cs="Arial"/>
          <w:color w:val="000000"/>
          <w:szCs w:val="20"/>
        </w:rPr>
        <w:t>XXX</w:t>
      </w:r>
    </w:p>
    <w:p w14:paraId="7D2F1BE6" w14:textId="77777777" w:rsidR="006F5D8F" w:rsidRPr="0082694B" w:rsidRDefault="006F5D8F" w:rsidP="00644F97">
      <w:pPr>
        <w:pBdr>
          <w:bottom w:val="single" w:sz="12" w:space="1" w:color="FE6625"/>
        </w:pBdr>
        <w:spacing w:line="256" w:lineRule="auto"/>
        <w:rPr>
          <w:rFonts w:eastAsia="Calibri" w:cs="Arial"/>
          <w:sz w:val="10"/>
          <w:szCs w:val="10"/>
        </w:rPr>
      </w:pPr>
    </w:p>
    <w:p w14:paraId="134E31DB" w14:textId="77777777" w:rsidR="00650AB9" w:rsidRPr="0082694B" w:rsidRDefault="00650AB9" w:rsidP="00644F97">
      <w:pPr>
        <w:pBdr>
          <w:bottom w:val="single" w:sz="12" w:space="1" w:color="FE6625"/>
        </w:pBdr>
        <w:spacing w:line="256" w:lineRule="auto"/>
        <w:rPr>
          <w:rFonts w:eastAsia="Calibri" w:cs="Arial"/>
          <w:sz w:val="10"/>
          <w:szCs w:val="10"/>
        </w:rPr>
      </w:pPr>
    </w:p>
    <w:p w14:paraId="39DB563B" w14:textId="77777777" w:rsidR="006F5D8F" w:rsidRPr="0082694B" w:rsidRDefault="006F5D8F" w:rsidP="006F5D8F">
      <w:pPr>
        <w:spacing w:line="256" w:lineRule="auto"/>
        <w:rPr>
          <w:rFonts w:ascii="Calibri" w:eastAsia="Times New Roman" w:hAnsi="Calibri" w:cs="Calibri"/>
          <w:b/>
          <w:color w:val="FE6625"/>
          <w:sz w:val="2"/>
          <w:szCs w:val="24"/>
          <w:lang w:eastAsia="zh-CN"/>
        </w:rPr>
      </w:pPr>
    </w:p>
    <w:p w14:paraId="2E87EDB3" w14:textId="77777777" w:rsidR="006F5D8F" w:rsidRPr="0082694B" w:rsidRDefault="0082694B" w:rsidP="006F5D8F">
      <w:pPr>
        <w:spacing w:after="0" w:line="240" w:lineRule="auto"/>
        <w:contextualSpacing/>
        <w:rPr>
          <w:rFonts w:eastAsia="SimSun" w:cs="Arial"/>
          <w:color w:val="FE6625"/>
          <w:sz w:val="22"/>
        </w:rPr>
      </w:pPr>
      <w:r w:rsidRPr="0082694B">
        <w:rPr>
          <w:rFonts w:eastAsia="MS Mincho" w:cs="Arial"/>
          <w:b/>
          <w:bCs/>
          <w:color w:val="FE6625"/>
          <w:sz w:val="28"/>
          <w:szCs w:val="48"/>
          <w:lang w:eastAsia="ja-JP"/>
        </w:rPr>
        <w:t>XXX</w:t>
      </w:r>
    </w:p>
    <w:p w14:paraId="2FB6C4D2" w14:textId="77777777" w:rsidR="006F5D8F" w:rsidRPr="0082694B" w:rsidRDefault="006F5D8F" w:rsidP="006F5D8F">
      <w:pPr>
        <w:spacing w:after="0" w:line="240" w:lineRule="auto"/>
        <w:ind w:left="567"/>
        <w:contextualSpacing/>
        <w:rPr>
          <w:rFonts w:eastAsia="SimSun" w:cs="Arial"/>
          <w:sz w:val="22"/>
        </w:rPr>
      </w:pPr>
    </w:p>
    <w:p w14:paraId="11A96922" w14:textId="77777777" w:rsidR="006F5D8F" w:rsidRPr="0082694B" w:rsidRDefault="006F5D8F" w:rsidP="00A70ACB">
      <w:pPr>
        <w:numPr>
          <w:ilvl w:val="0"/>
          <w:numId w:val="2"/>
        </w:numPr>
        <w:spacing w:line="256" w:lineRule="auto"/>
        <w:rPr>
          <w:rFonts w:eastAsia="Calibri" w:cs="Arial"/>
          <w:color w:val="000000"/>
          <w:szCs w:val="20"/>
        </w:rPr>
      </w:pPr>
      <w:r w:rsidRPr="0082694B">
        <w:rPr>
          <w:rFonts w:eastAsia="Calibri" w:cs="Arial"/>
          <w:color w:val="000000"/>
          <w:szCs w:val="20"/>
        </w:rPr>
        <w:t>XXX</w:t>
      </w:r>
    </w:p>
    <w:p w14:paraId="2B3303B6" w14:textId="77777777" w:rsidR="006F5D8F" w:rsidRPr="0082694B" w:rsidRDefault="006F5D8F" w:rsidP="00A70ACB">
      <w:pPr>
        <w:numPr>
          <w:ilvl w:val="0"/>
          <w:numId w:val="2"/>
        </w:numPr>
        <w:spacing w:line="256" w:lineRule="auto"/>
        <w:rPr>
          <w:rFonts w:eastAsia="Calibri" w:cs="Arial"/>
          <w:color w:val="000000"/>
          <w:szCs w:val="20"/>
        </w:rPr>
      </w:pPr>
      <w:r w:rsidRPr="0082694B">
        <w:rPr>
          <w:rFonts w:eastAsia="Calibri" w:cs="Arial"/>
          <w:color w:val="000000"/>
          <w:szCs w:val="20"/>
        </w:rPr>
        <w:t>XXX</w:t>
      </w:r>
    </w:p>
    <w:p w14:paraId="5F222619" w14:textId="77777777" w:rsidR="006F5D8F" w:rsidRPr="0082694B" w:rsidRDefault="006F5D8F" w:rsidP="00A70ACB">
      <w:pPr>
        <w:numPr>
          <w:ilvl w:val="0"/>
          <w:numId w:val="2"/>
        </w:numPr>
        <w:spacing w:line="256" w:lineRule="auto"/>
        <w:rPr>
          <w:rFonts w:eastAsia="Calibri" w:cs="Arial"/>
          <w:color w:val="000000"/>
          <w:szCs w:val="20"/>
        </w:rPr>
      </w:pPr>
      <w:r w:rsidRPr="0082694B">
        <w:rPr>
          <w:rFonts w:eastAsia="Calibri" w:cs="Arial"/>
          <w:color w:val="000000"/>
          <w:szCs w:val="20"/>
        </w:rPr>
        <w:t>XXX</w:t>
      </w:r>
    </w:p>
    <w:p w14:paraId="3C1C63C6" w14:textId="77777777" w:rsidR="006F5D8F" w:rsidRPr="006F5D8F" w:rsidRDefault="006F5D8F" w:rsidP="00644F97">
      <w:pPr>
        <w:pBdr>
          <w:bottom w:val="single" w:sz="12" w:space="1" w:color="FE6625"/>
        </w:pBdr>
        <w:spacing w:line="256" w:lineRule="auto"/>
        <w:rPr>
          <w:rFonts w:eastAsia="Calibri" w:cs="Arial"/>
          <w:sz w:val="22"/>
          <w:lang w:val="fr-FR"/>
        </w:rPr>
      </w:pPr>
    </w:p>
    <w:sectPr w:rsidR="006F5D8F" w:rsidRPr="006F5D8F" w:rsidSect="0082694B">
      <w:headerReference w:type="default" r:id="rId12"/>
      <w:footerReference w:type="default" r:id="rId13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AA6E" w14:textId="77777777" w:rsidR="00540CC2" w:rsidRDefault="00540CC2" w:rsidP="00540CC2">
      <w:pPr>
        <w:spacing w:after="0" w:line="240" w:lineRule="auto"/>
      </w:pPr>
      <w:r>
        <w:separator/>
      </w:r>
    </w:p>
  </w:endnote>
  <w:endnote w:type="continuationSeparator" w:id="0">
    <w:p w14:paraId="3E3DAF4A" w14:textId="77777777" w:rsidR="00540CC2" w:rsidRDefault="00540CC2" w:rsidP="0054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B4FB" w14:textId="77777777" w:rsidR="00540CC2" w:rsidRDefault="008C7484" w:rsidP="00DF0894">
    <w:pPr>
      <w:pStyle w:val="Footer"/>
      <w:tabs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0F9184" wp14:editId="194E516B">
              <wp:simplePos x="0" y="0"/>
              <wp:positionH relativeFrom="margin">
                <wp:align>center</wp:align>
              </wp:positionH>
              <wp:positionV relativeFrom="paragraph">
                <wp:posOffset>150495</wp:posOffset>
              </wp:positionV>
              <wp:extent cx="6886575" cy="3530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6D57E" w14:textId="77777777" w:rsidR="008C7484" w:rsidRDefault="008C7484" w:rsidP="00B9766B">
                          <w:pPr>
                            <w:pStyle w:val="PlainText"/>
                            <w:jc w:val="center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Tour Partner Group Ireland (a trading nam</w:t>
                          </w:r>
                          <w:r w:rsidR="00B9766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e of Irish Welcome Tours Ltd) 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∙</w:t>
                          </w:r>
                          <w:r w:rsidRPr="00DB7FB6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 w:rsidR="00B9766B" w:rsidRPr="00B9766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Blackthorn Exchange, Bracken Road </w:t>
                          </w:r>
                          <w:r w:rsidR="00B9766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∙ </w:t>
                          </w:r>
                          <w:r w:rsidR="00B9766B" w:rsidRPr="00B9766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Sandyford, Ireland</w:t>
                          </w:r>
                          <w:r w:rsidR="00B9766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∙</w:t>
                          </w:r>
                          <w:r w:rsidR="00B9766B" w:rsidRPr="00B9766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D18 W6N4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  <w:r w:rsidRPr="00DB7FB6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+353 1 293 3000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 w:rsidR="0082694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info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@tourpartnergroup.com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www.tourpartnergroup.com</w:t>
                          </w:r>
                        </w:p>
                        <w:p w14:paraId="2EB93903" w14:textId="77777777" w:rsidR="008C7484" w:rsidRDefault="008C7484" w:rsidP="008C74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91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1.85pt;width:542.25pt;height:27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YD/QEAANQDAAAOAAAAZHJzL2Uyb0RvYy54bWysU11v2yAUfZ+0/4B4X+ykcZpaIVXXrtOk&#10;7kPq9gMIxjEacBmQ2Nmv7wWnabS9VfUD4nJ9D/ece1hdD0aTvfRBgWV0OikpkVZAo+yW0V8/7z8s&#10;KQmR24ZrsJLRgwz0ev3+3ap3tZxBB7qRniCIDXXvGO1idHVRBNFJw8MEnLSYbMEbHjH026LxvEd0&#10;o4tZWS6KHnzjPAgZAp7ejUm6zvhtK0X83rZBRqIZxd5iXn1eN2kt1itebz13nRLHNvgrujBcWbz0&#10;BHXHIyc7r/6DMkp4CNDGiQBTQNsqITMHZDMt/2Hz2HEnMxcUJ7iTTOHtYMW3/aP74UkcPsKAA8wk&#10;gnsA8TsQC7cdt1t54z30neQNXjxNkhW9C/WxNEkd6pBANv1XaHDIfBchAw2tN0kV5EkQHQdwOIku&#10;h0gEHi6Wy0V1WVEiMHdRXZSLPJWC18/Vzof4WYIhacOox6FmdL5/CDF1w+vnX9JlFu6V1nmw2pKe&#10;0atqVuWCs4xREX2nlWF0WaZvdEIi+ck2uThypcc9XqDtkXUiOlKOw2YgqmF0lmqTCBtoDiiDh9Fm&#10;+Cxw04H/S0mPFmM0/NlxLynRXyxKeTWdz5MnczCvLmcY+PPM5jzDrUAoRiMl4/Y2Zh+PlG9Q8lZl&#10;NV46ObaM1skiHW2evHke579eHuP6CQAA//8DAFBLAwQUAAYACAAAACEAqCh8o9wAAAAHAQAADwAA&#10;AGRycy9kb3ducmV2LnhtbEyPS0/DMBCE70j8B2uRuNE1fdA2ZFMhEFdQy0Pi5sbbJCJeR7HbhH+P&#10;e4LjaEYz3+Sb0bXqxH1ovBDcTjQoltLbRiqC97fnmxWoEI1Y03phgh8OsCkuL3KTWT/Ilk+7WKlU&#10;IiEzBHWMXYYYypqdCRPfsSTv4HtnYpJ9hbY3Qyp3LU61vkNnGkkLten4sebye3d0BB8vh6/PuX6t&#10;ntyiG/yoUdwaia6vxod7UJHH+BeGM35ChyIx7f1RbFAtQToSCaazJaizq1fzBag9wXI9Ayxy/M9f&#10;/AIAAP//AwBQSwECLQAUAAYACAAAACEAtoM4kv4AAADhAQAAEwAAAAAAAAAAAAAAAAAAAAAAW0Nv&#10;bnRlbnRfVHlwZXNdLnhtbFBLAQItABQABgAIAAAAIQA4/SH/1gAAAJQBAAALAAAAAAAAAAAAAAAA&#10;AC8BAABfcmVscy8ucmVsc1BLAQItABQABgAIAAAAIQDLPxYD/QEAANQDAAAOAAAAAAAAAAAAAAAA&#10;AC4CAABkcnMvZTJvRG9jLnhtbFBLAQItABQABgAIAAAAIQCoKHyj3AAAAAcBAAAPAAAAAAAAAAAA&#10;AAAAAFcEAABkcnMvZG93bnJldi54bWxQSwUGAAAAAAQABADzAAAAYAUAAAAA&#10;" filled="f" stroked="f">
              <v:textbox>
                <w:txbxContent>
                  <w:p w14:paraId="6B86D57E" w14:textId="77777777" w:rsidR="008C7484" w:rsidRDefault="008C7484" w:rsidP="00B9766B">
                    <w:pPr>
                      <w:pStyle w:val="PlainText"/>
                      <w:jc w:val="center"/>
                      <w:rPr>
                        <w:rFonts w:cs="Arial"/>
                        <w:color w:val="FFFFFF"/>
                      </w:rPr>
                    </w:pP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Tour Partner Group Ireland (a trading nam</w:t>
                    </w:r>
                    <w:r w:rsidR="00B9766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e of Irish Welcome Tours Ltd) 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∙</w:t>
                    </w:r>
                    <w:r w:rsidRPr="00DB7FB6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="00B9766B" w:rsidRPr="00B9766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Blackthorn Exchange, Bracken Road </w:t>
                    </w:r>
                    <w:r w:rsidR="00B9766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∙ </w:t>
                    </w:r>
                    <w:r w:rsidR="00B9766B" w:rsidRPr="00B9766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Sandyford, Ireland</w:t>
                    </w:r>
                    <w:r w:rsidR="00B9766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∙</w:t>
                    </w:r>
                    <w:r w:rsidR="00B9766B" w:rsidRPr="00B9766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D18 W6N4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br/>
                    </w:r>
                    <w:r w:rsidRPr="00DB7FB6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+353 1 293 3000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="0082694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info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@tourpartnergroup.com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www.tourpartnergroup.com</w:t>
                    </w:r>
                  </w:p>
                  <w:p w14:paraId="2EB93903" w14:textId="77777777" w:rsidR="008C7484" w:rsidRDefault="008C7484" w:rsidP="008C7484"/>
                </w:txbxContent>
              </v:textbox>
              <w10:wrap anchorx="margin"/>
            </v:shape>
          </w:pict>
        </mc:Fallback>
      </mc:AlternateContent>
    </w:r>
    <w:r w:rsidR="00644F97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C962EE4" wp14:editId="5891C36F">
          <wp:simplePos x="0" y="0"/>
          <wp:positionH relativeFrom="page">
            <wp:align>left</wp:align>
          </wp:positionH>
          <wp:positionV relativeFrom="paragraph">
            <wp:posOffset>-475882</wp:posOffset>
          </wp:positionV>
          <wp:extent cx="7562502" cy="1072971"/>
          <wp:effectExtent l="0" t="0" r="635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Co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02" cy="1072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8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13FE" w14:textId="77777777" w:rsidR="00540CC2" w:rsidRDefault="00540CC2" w:rsidP="00540CC2">
      <w:pPr>
        <w:spacing w:after="0" w:line="240" w:lineRule="auto"/>
      </w:pPr>
      <w:r>
        <w:separator/>
      </w:r>
    </w:p>
  </w:footnote>
  <w:footnote w:type="continuationSeparator" w:id="0">
    <w:p w14:paraId="2C32E9C3" w14:textId="77777777" w:rsidR="00540CC2" w:rsidRDefault="00540CC2" w:rsidP="0054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CCDE" w14:textId="77777777" w:rsidR="00711994" w:rsidRDefault="00AD1C9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7096830" wp14:editId="0EEEA81F">
              <wp:simplePos x="0" y="0"/>
              <wp:positionH relativeFrom="column">
                <wp:posOffset>885825</wp:posOffset>
              </wp:positionH>
              <wp:positionV relativeFrom="paragraph">
                <wp:posOffset>-182880</wp:posOffset>
              </wp:positionV>
              <wp:extent cx="5711825" cy="140462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0AF4B" w14:textId="77777777" w:rsidR="00AD1C90" w:rsidRPr="0082694B" w:rsidRDefault="00E91381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>FIT SALES &amp; CLIENT RELATIONS SENIOR EXECUTIVE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0968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75pt;margin-top:-14.4pt;width:44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sr+QEAAM4DAAAOAAAAZHJzL2Uyb0RvYy54bWysU11v2yAUfZ+0/4B4X2xHTptacaquXaZJ&#10;3YfU7QdgjGM04DIgsbNfvwt206h7m+YHdPGFc+8597C5HbUiR+G8BFPTYpFTIgyHVpp9TX98371b&#10;U+IDMy1TYERNT8LT2+3bN5vBVmIJPahWOIIgxleDrWkfgq2yzPNeaOYXYIXBZAdOs4Bbt89axwZE&#10;1ypb5vlVNoBrrQMuvMe/D1OSbhN+1wkevnadF4GommJvIa0urU1cs+2GVXvHbC/53Ab7hy40kwaL&#10;nqEeWGDk4ORfUFpyBx66sOCgM+g6yUXigGyK/BWbp55ZkbigON6eZfL/D5Z/OT7Zb46E8T2MOMBE&#10;wttH4D89MXDfM7MXd87B0AvWYuEiSpYN1lfz1Si1r3wEaYbP0OKQ2SFAAho7p6MqyJMgOg7gdBZd&#10;jIFw/Lm6Lor1ckUJx1xR5uXVMo0lY9Xzdet8+ChAkxjU1OFUEzw7PvoQ22HV85FYzcBOKpUmqwwZ&#10;anqzQvxXGS0DGk9JXdN1Hr/JCpHlB9Omy4FJNcVYQJmZdmQ6cQ5jM+LBSL+B9oQCOJgMhg8Cgx7c&#10;b0oGNFdN/a8Dc4IS9cmgiDdFWUY3pk25ukbGxF1mmssMMxyhahoomcL7kBwcGXl7h2LvZJLhpZO5&#10;VzRNUmc2eHTl5T6denmG2z8AAAD//wMAUEsDBBQABgAIAAAAIQCe3QbK3wAAAAwBAAAPAAAAZHJz&#10;L2Rvd25yZXYueG1sTI/LTsMwEEX3SPyDNUjsWpuURxPiVBVqy7JQItZuPCQR8UO2m4a/Z7qC3VzN&#10;0X2Uq8kMbMQQe2cl3M0FMLSN071tJdQf29kSWEzKajU4ixJ+MMKqur4qVaHd2b7jeEgtIxMbCyWh&#10;S8kXnMemQ6Pi3Hm09PtywahEMrRcB3UmczPwTIhHblRvKaFTHl86bL4PJyPBJ797eg37t/VmO4r6&#10;c1dnfbuR8vZmWj8DSzilPxgu9ak6VNTp6E5WRzaQXuQPhEqYZUvacCHEIqd5R7ry7B54VfL/I6pf&#10;AAAA//8DAFBLAQItABQABgAIAAAAIQC2gziS/gAAAOEBAAATAAAAAAAAAAAAAAAAAAAAAABbQ29u&#10;dGVudF9UeXBlc10ueG1sUEsBAi0AFAAGAAgAAAAhADj9If/WAAAAlAEAAAsAAAAAAAAAAAAAAAAA&#10;LwEAAF9yZWxzLy5yZWxzUEsBAi0AFAAGAAgAAAAhAOyOuyv5AQAAzgMAAA4AAAAAAAAAAAAAAAAA&#10;LgIAAGRycy9lMm9Eb2MueG1sUEsBAi0AFAAGAAgAAAAhAJ7dBsrfAAAADAEAAA8AAAAAAAAAAAAA&#10;AAAAUwQAAGRycy9kb3ducmV2LnhtbFBLBQYAAAAABAAEAPMAAABfBQAAAAA=&#10;" filled="f" stroked="f">
              <v:textbox style="mso-fit-shape-to-text:t">
                <w:txbxContent>
                  <w:p w14:paraId="4BD0AF4B" w14:textId="77777777" w:rsidR="00AD1C90" w:rsidRPr="0082694B" w:rsidRDefault="00E91381">
                    <w:pP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>FIT SALES &amp; CLIENT RELATIONS SENIOR EXECUTIVE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4B466F4" wp14:editId="47DE9999">
          <wp:simplePos x="0" y="0"/>
          <wp:positionH relativeFrom="margin">
            <wp:posOffset>-507218</wp:posOffset>
          </wp:positionH>
          <wp:positionV relativeFrom="paragraph">
            <wp:posOffset>-366004</wp:posOffset>
          </wp:positionV>
          <wp:extent cx="939521" cy="78577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21" cy="78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99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B75F45" wp14:editId="32CEA7F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24775" cy="9525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4775" cy="952500"/>
                      </a:xfrm>
                      <a:prstGeom prst="rect">
                        <a:avLst/>
                      </a:prstGeom>
                      <a:solidFill>
                        <a:srgbClr val="FE662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B0F50" w14:textId="77777777" w:rsidR="00711994" w:rsidRDefault="00711994" w:rsidP="00644F97">
                          <w:pPr>
                            <w:shd w:val="clear" w:color="auto" w:fill="FE662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75F45" id="_x0000_s1028" type="#_x0000_t202" style="position:absolute;margin-left:0;margin-top:-35.4pt;width:608.25pt;height: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5tEAIAAP0DAAAOAAAAZHJzL2Uyb0RvYy54bWysU9tu2zAMfR+wfxD0vtgxcmmNOEWXNsOA&#10;rhvQ7QNkSY6FyaImKbG7rx8lu2nQvQ3zg0Ca1CF5eLS5GTpNTtJ5Baai81lOiTQchDKHiv74vv9w&#10;RYkPzAimwciKPktPb7bv3216W8oCWtBCOoIgxpe9rWgbgi2zzPNWdszPwEqDwQZcxwK67pAJx3pE&#10;73RW5Pkq68EJ64BL7/Hv3Rik24TfNJKHr03jZSC6othbSKdLZx3PbLth5cEx2yo+tcH+oYuOKYNF&#10;z1B3LDBydOovqE5xBx6aMOPQZdA0iss0A04zz99M89QyK9MsSI63Z5r8/4Plj6cn+82RMHyEAReY&#10;hvD2AfhPTwzsWmYO8tY56FvJBBaeR8qy3vpyuhqp9qWPIHX/BQQumR0DJKChcV1kBeckiI4LeD6T&#10;LodAOP5cr4vFer2khGPselks87SVjJUvt63z4ZOEjkSjog6XmtDZ6cGH2A0rX1JiMQ9aib3SOjnu&#10;UO+0IyeGAtjfr1bFMg3wJk0b0o/VE7KBeD9po1MBBapVV9GrPH6jZCIb90aklMCUHm3sRJuJnsjI&#10;yE0Y6oEoMXEX2apBPCNfDkY94vtBowX3m5IetVhR/+vInKREfzbI+fV8sYjiTc5iuS7QcZeR+jLC&#10;DEeoigZKRnMXkuAjHQZucTeNSrS9djK1jBpLbE7vIYr40k9Zr692+wcAAP//AwBQSwMEFAAGAAgA&#10;AAAhAHr7b+zeAAAACAEAAA8AAABkcnMvZG93bnJldi54bWxMj8FOwzAQRO9I/IO1SFyi1kkQbQnZ&#10;VBUCTiBE4dCjEy9JRLyObLcJf497guNqVjPvldvZDOJEzveWEbJlCoK4sbrnFuHz42mxAeGDYq0G&#10;y4TwQx621eVFqQptJ36n0z60IpawLxRCF8JYSOmbjozySzsSx+zLOqNCPF0rtVNTLDeDzNN0JY3q&#10;OS50aqSHjprv/dEgyJvXpN5lOnfPb+P0eEiTuXlJEK+v5t09iEBz+HuGM35Ehyoy1fbI2osBIYoE&#10;hMU6jQLnOM9WtyBqhPVdDrIq5X+B6hcAAP//AwBQSwECLQAUAAYACAAAACEAtoM4kv4AAADhAQAA&#10;EwAAAAAAAAAAAAAAAAAAAAAAW0NvbnRlbnRfVHlwZXNdLnhtbFBLAQItABQABgAIAAAAIQA4/SH/&#10;1gAAAJQBAAALAAAAAAAAAAAAAAAAAC8BAABfcmVscy8ucmVsc1BLAQItABQABgAIAAAAIQBdZd5t&#10;EAIAAP0DAAAOAAAAAAAAAAAAAAAAAC4CAABkcnMvZTJvRG9jLnhtbFBLAQItABQABgAIAAAAIQB6&#10;+2/s3gAAAAgBAAAPAAAAAAAAAAAAAAAAAGoEAABkcnMvZG93bnJldi54bWxQSwUGAAAAAAQABADz&#10;AAAAdQUAAAAA&#10;" fillcolor="#fe6625" stroked="f">
              <v:textbox>
                <w:txbxContent>
                  <w:p w14:paraId="2DEB0F50" w14:textId="77777777" w:rsidR="00711994" w:rsidRDefault="00711994" w:rsidP="00644F97">
                    <w:pPr>
                      <w:shd w:val="clear" w:color="auto" w:fill="FE6625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2275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50pt" o:bullet="t">
        <v:imagedata r:id="rId1" o:title="clip_image001"/>
      </v:shape>
    </w:pict>
  </w:numPicBullet>
  <w:abstractNum w:abstractNumId="0" w15:restartNumberingAfterBreak="0">
    <w:nsid w:val="32756A0C"/>
    <w:multiLevelType w:val="hybridMultilevel"/>
    <w:tmpl w:val="42E2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2CA"/>
    <w:multiLevelType w:val="hybridMultilevel"/>
    <w:tmpl w:val="16B0C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690"/>
    <w:multiLevelType w:val="hybridMultilevel"/>
    <w:tmpl w:val="D22A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662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7CF4"/>
    <w:multiLevelType w:val="hybridMultilevel"/>
    <w:tmpl w:val="B93EFD62"/>
    <w:lvl w:ilvl="0" w:tplc="3EBAB4A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alibri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63B8"/>
    <w:multiLevelType w:val="hybridMultilevel"/>
    <w:tmpl w:val="089A456C"/>
    <w:lvl w:ilvl="0" w:tplc="924836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E662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1697">
    <w:abstractNumId w:val="3"/>
  </w:num>
  <w:num w:numId="2" w16cid:durableId="572736900">
    <w:abstractNumId w:val="4"/>
  </w:num>
  <w:num w:numId="3" w16cid:durableId="1486513597">
    <w:abstractNumId w:val="2"/>
  </w:num>
  <w:num w:numId="4" w16cid:durableId="1088111734">
    <w:abstractNumId w:val="1"/>
  </w:num>
  <w:num w:numId="5" w16cid:durableId="112900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jI2MDI1MjIyNrFU0lEKTi0uzszPAykwqgUAmIHZTywAAAA="/>
  </w:docVars>
  <w:rsids>
    <w:rsidRoot w:val="00540CC2"/>
    <w:rsid w:val="00013361"/>
    <w:rsid w:val="0001601C"/>
    <w:rsid w:val="000376B3"/>
    <w:rsid w:val="00037CE6"/>
    <w:rsid w:val="00087A6D"/>
    <w:rsid w:val="000A7066"/>
    <w:rsid w:val="000F7B63"/>
    <w:rsid w:val="001148D7"/>
    <w:rsid w:val="00130270"/>
    <w:rsid w:val="0015439E"/>
    <w:rsid w:val="00160C71"/>
    <w:rsid w:val="00163984"/>
    <w:rsid w:val="00175E32"/>
    <w:rsid w:val="001904D3"/>
    <w:rsid w:val="00240C37"/>
    <w:rsid w:val="00274E2B"/>
    <w:rsid w:val="00386075"/>
    <w:rsid w:val="003A271D"/>
    <w:rsid w:val="003A30DA"/>
    <w:rsid w:val="003F457A"/>
    <w:rsid w:val="00421619"/>
    <w:rsid w:val="004401B2"/>
    <w:rsid w:val="00457A08"/>
    <w:rsid w:val="00481AE3"/>
    <w:rsid w:val="00494DFE"/>
    <w:rsid w:val="004F0315"/>
    <w:rsid w:val="00504D60"/>
    <w:rsid w:val="00525427"/>
    <w:rsid w:val="00540CC2"/>
    <w:rsid w:val="00544CB8"/>
    <w:rsid w:val="00554EC0"/>
    <w:rsid w:val="00572A04"/>
    <w:rsid w:val="00574D35"/>
    <w:rsid w:val="0058173B"/>
    <w:rsid w:val="005A7BBF"/>
    <w:rsid w:val="006110BC"/>
    <w:rsid w:val="00644F97"/>
    <w:rsid w:val="00650AB9"/>
    <w:rsid w:val="0067448C"/>
    <w:rsid w:val="0068181F"/>
    <w:rsid w:val="006D44D0"/>
    <w:rsid w:val="006F5D8F"/>
    <w:rsid w:val="00711994"/>
    <w:rsid w:val="007C5E8B"/>
    <w:rsid w:val="00822E6E"/>
    <w:rsid w:val="0082694B"/>
    <w:rsid w:val="008C7484"/>
    <w:rsid w:val="008D3FF4"/>
    <w:rsid w:val="00920056"/>
    <w:rsid w:val="00946695"/>
    <w:rsid w:val="00992DDA"/>
    <w:rsid w:val="00A0157B"/>
    <w:rsid w:val="00A154C8"/>
    <w:rsid w:val="00A44E79"/>
    <w:rsid w:val="00A70ACB"/>
    <w:rsid w:val="00A77361"/>
    <w:rsid w:val="00A8694B"/>
    <w:rsid w:val="00AD1C90"/>
    <w:rsid w:val="00AF648F"/>
    <w:rsid w:val="00B044CD"/>
    <w:rsid w:val="00B075E0"/>
    <w:rsid w:val="00B52835"/>
    <w:rsid w:val="00B72AE1"/>
    <w:rsid w:val="00B9766B"/>
    <w:rsid w:val="00BC7264"/>
    <w:rsid w:val="00BF1D3D"/>
    <w:rsid w:val="00BF3020"/>
    <w:rsid w:val="00C5391B"/>
    <w:rsid w:val="00C71644"/>
    <w:rsid w:val="00C87773"/>
    <w:rsid w:val="00C92FA6"/>
    <w:rsid w:val="00CB72A0"/>
    <w:rsid w:val="00CD7876"/>
    <w:rsid w:val="00CF33B0"/>
    <w:rsid w:val="00D937D8"/>
    <w:rsid w:val="00DB7FB6"/>
    <w:rsid w:val="00DC6C97"/>
    <w:rsid w:val="00DD3EBE"/>
    <w:rsid w:val="00DD63B7"/>
    <w:rsid w:val="00DF0894"/>
    <w:rsid w:val="00DF3101"/>
    <w:rsid w:val="00E029CA"/>
    <w:rsid w:val="00E44D25"/>
    <w:rsid w:val="00E73A65"/>
    <w:rsid w:val="00E91381"/>
    <w:rsid w:val="00EA0665"/>
    <w:rsid w:val="00EB538A"/>
    <w:rsid w:val="00F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4F21"/>
  <w15:chartTrackingRefBased/>
  <w15:docId w15:val="{5EAD08AC-0085-4AA1-B0EE-0022426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C2"/>
  </w:style>
  <w:style w:type="paragraph" w:styleId="Footer">
    <w:name w:val="footer"/>
    <w:basedOn w:val="Normal"/>
    <w:link w:val="Foot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C2"/>
  </w:style>
  <w:style w:type="character" w:styleId="Hyperlink">
    <w:name w:val="Hyperlink"/>
    <w:basedOn w:val="DefaultParagraphFont"/>
    <w:uiPriority w:val="99"/>
    <w:unhideWhenUsed/>
    <w:rsid w:val="00240C3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766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66B"/>
    <w:rPr>
      <w:szCs w:val="21"/>
    </w:rPr>
  </w:style>
  <w:style w:type="paragraph" w:styleId="NoSpacing">
    <w:name w:val="No Spacing"/>
    <w:uiPriority w:val="1"/>
    <w:qFormat/>
    <w:rsid w:val="008269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03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rsid w:val="004F03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0315"/>
    <w:rPr>
      <w:rFonts w:ascii="Comic Sans MS" w:eastAsia="Times New Roman" w:hAnsi="Comic Sans MS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45cd42-fac9-4d00-b7ed-2e5dee4d77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AAA744FD194D9310BA59BA91991C" ma:contentTypeVersion="14" ma:contentTypeDescription="Create a new document." ma:contentTypeScope="" ma:versionID="110ae4b2d2a6e394226997fba4b36782">
  <xsd:schema xmlns:xsd="http://www.w3.org/2001/XMLSchema" xmlns:xs="http://www.w3.org/2001/XMLSchema" xmlns:p="http://schemas.microsoft.com/office/2006/metadata/properties" xmlns:ns2="7b45cd42-fac9-4d00-b7ed-2e5dee4d7761" xmlns:ns3="21607aca-6693-4927-b16c-fa5d850c65f9" targetNamespace="http://schemas.microsoft.com/office/2006/metadata/properties" ma:root="true" ma:fieldsID="496246f3e40ca009981c3a5f98936f14" ns2:_="" ns3:_="">
    <xsd:import namespace="7b45cd42-fac9-4d00-b7ed-2e5dee4d7761"/>
    <xsd:import namespace="21607aca-6693-4927-b16c-fa5d850c6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cd42-fac9-4d00-b7ed-2e5dee4d7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91114d5-0f7a-4802-9a16-9404d6178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07aca-6693-4927-b16c-fa5d850c6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D3687-90B3-4DBD-A0AB-38A33AFAAB9B}">
  <ds:schemaRefs>
    <ds:schemaRef ds:uri="http://schemas.microsoft.com/office/2006/metadata/properties"/>
    <ds:schemaRef ds:uri="http://schemas.microsoft.com/office/infopath/2007/PartnerControls"/>
    <ds:schemaRef ds:uri="7b45cd42-fac9-4d00-b7ed-2e5dee4d7761"/>
  </ds:schemaRefs>
</ds:datastoreItem>
</file>

<file path=customXml/itemProps2.xml><?xml version="1.0" encoding="utf-8"?>
<ds:datastoreItem xmlns:ds="http://schemas.openxmlformats.org/officeDocument/2006/customXml" ds:itemID="{6B69E11D-06E8-47E4-BE64-1029C2CB4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294A-4CE8-480F-8E65-44584951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cd42-fac9-4d00-b7ed-2e5dee4d7761"/>
    <ds:schemaRef ds:uri="21607aca-6693-4927-b16c-fa5d850c6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Latino</dc:creator>
  <cp:keywords/>
  <dc:description/>
  <cp:lastModifiedBy>Sarah Finch</cp:lastModifiedBy>
  <cp:revision>2</cp:revision>
  <dcterms:created xsi:type="dcterms:W3CDTF">2023-09-22T16:51:00Z</dcterms:created>
  <dcterms:modified xsi:type="dcterms:W3CDTF">2023-09-22T16:51:00Z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0x0101000811AAA744FD194D9310BA59BA91991C</vt:lpwstr>
  </property>
</Properties>
</file>