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59C1" w14:textId="77777777" w:rsidR="00946695" w:rsidRDefault="000267CA" w:rsidP="00037CE6">
      <w:pPr>
        <w:tabs>
          <w:tab w:val="left" w:pos="7080"/>
        </w:tabs>
      </w:pPr>
      <w:r>
        <w:rPr>
          <w:noProof/>
          <w:lang w:val="en-US"/>
        </w:rPr>
        <w:drawing>
          <wp:anchor distT="0" distB="0" distL="114300" distR="114300" simplePos="0" relativeHeight="251684864" behindDoc="0" locked="0" layoutInCell="1" allowOverlap="1" wp14:anchorId="133A36FA" wp14:editId="3B5BD27D">
            <wp:simplePos x="0" y="0"/>
            <wp:positionH relativeFrom="column">
              <wp:posOffset>-600075</wp:posOffset>
            </wp:positionH>
            <wp:positionV relativeFrom="paragraph">
              <wp:posOffset>-965835</wp:posOffset>
            </wp:positionV>
            <wp:extent cx="5228632"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8.png"/>
                    <pic:cNvPicPr/>
                  </pic:nvPicPr>
                  <pic:blipFill rotWithShape="1">
                    <a:blip r:embed="rId10" cstate="print">
                      <a:extLst>
                        <a:ext uri="{28A0092B-C50C-407E-A947-70E740481C1C}">
                          <a14:useLocalDpi xmlns:a14="http://schemas.microsoft.com/office/drawing/2010/main" val="0"/>
                        </a:ext>
                      </a:extLst>
                    </a:blip>
                    <a:srcRect b="37970"/>
                    <a:stretch/>
                  </pic:blipFill>
                  <pic:spPr bwMode="auto">
                    <a:xfrm>
                      <a:off x="0" y="0"/>
                      <a:ext cx="5228632"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76672" behindDoc="1" locked="0" layoutInCell="1" allowOverlap="1" wp14:anchorId="041D7BFD" wp14:editId="7A2A51B4">
                <wp:simplePos x="0" y="0"/>
                <wp:positionH relativeFrom="page">
                  <wp:align>left</wp:align>
                </wp:positionH>
                <wp:positionV relativeFrom="paragraph">
                  <wp:posOffset>-1142365</wp:posOffset>
                </wp:positionV>
                <wp:extent cx="7537450" cy="1463040"/>
                <wp:effectExtent l="0" t="0" r="635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0" cy="1463040"/>
                        </a:xfrm>
                        <a:prstGeom prst="rect">
                          <a:avLst/>
                        </a:prstGeom>
                        <a:solidFill>
                          <a:srgbClr val="D3045F"/>
                        </a:solidFill>
                        <a:ln w="9525">
                          <a:noFill/>
                          <a:miter lim="800000"/>
                          <a:headEnd/>
                          <a:tailEnd/>
                        </a:ln>
                      </wps:spPr>
                      <wps:txbx>
                        <w:txbxContent>
                          <w:p w14:paraId="359728CD" w14:textId="77777777" w:rsidR="008D3FF4" w:rsidRDefault="008D3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D7BFD" id="_x0000_t202" coordsize="21600,21600" o:spt="202" path="m,l,21600r21600,l21600,xe">
                <v:stroke joinstyle="miter"/>
                <v:path gradientshapeok="t" o:connecttype="rect"/>
              </v:shapetype>
              <v:shape id="Text Box 2" o:spid="_x0000_s1026" type="#_x0000_t202" style="position:absolute;margin-left:0;margin-top:-89.95pt;width:593.5pt;height:115.2pt;z-index:-2516398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" fillcolor="#d3045f" stroked="f">
                <v:textbox>
                  <w:txbxContent>
                    <w:p w14:paraId="359728CD" w14:textId="77777777" w:rsidR="008D3FF4" w:rsidRDefault="008D3FF4"/>
                  </w:txbxContent>
                </v:textbox>
                <w10:wrap anchorx="page"/>
              </v:shape>
            </w:pict>
          </mc:Fallback>
        </mc:AlternateContent>
      </w:r>
      <w:r w:rsidR="00037CE6">
        <w:rPr>
          <w:noProof/>
          <w:lang w:val="en-US"/>
        </w:rPr>
        <w:drawing>
          <wp:anchor distT="0" distB="0" distL="114300" distR="114300" simplePos="0" relativeHeight="251682816" behindDoc="0" locked="0" layoutInCell="1" allowOverlap="1" wp14:anchorId="448D5A74" wp14:editId="7DD3FBEA">
            <wp:simplePos x="0" y="0"/>
            <wp:positionH relativeFrom="margin">
              <wp:posOffset>5092995</wp:posOffset>
            </wp:positionH>
            <wp:positionV relativeFrom="paragraph">
              <wp:posOffset>-867823</wp:posOffset>
            </wp:positionV>
            <wp:extent cx="1298302"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8302" cy="1085850"/>
                    </a:xfrm>
                    <a:prstGeom prst="rect">
                      <a:avLst/>
                    </a:prstGeom>
                  </pic:spPr>
                </pic:pic>
              </a:graphicData>
            </a:graphic>
            <wp14:sizeRelH relativeFrom="margin">
              <wp14:pctWidth>0</wp14:pctWidth>
            </wp14:sizeRelH>
            <wp14:sizeRelV relativeFrom="margin">
              <wp14:pctHeight>0</wp14:pctHeight>
            </wp14:sizeRelV>
          </wp:anchor>
        </w:drawing>
      </w:r>
    </w:p>
    <w:p w14:paraId="03050543" w14:textId="77777777" w:rsidR="001148D7" w:rsidRDefault="001148D7" w:rsidP="001148D7"/>
    <w:p w14:paraId="4A782429" w14:textId="05408964" w:rsidR="004E0434" w:rsidRPr="004E0434" w:rsidRDefault="004E0434" w:rsidP="004E0434">
      <w:pPr>
        <w:rPr>
          <w:rFonts w:eastAsia="Calibri" w:cs="Arial"/>
          <w:b/>
          <w:caps/>
          <w:color w:val="D3045F"/>
          <w:sz w:val="32"/>
          <w:szCs w:val="32"/>
        </w:rPr>
      </w:pPr>
      <w:r>
        <w:rPr>
          <w:rFonts w:eastAsia="Calibri" w:cs="Arial"/>
          <w:b/>
          <w:caps/>
          <w:color w:val="D3045F"/>
          <w:sz w:val="32"/>
          <w:szCs w:val="32"/>
        </w:rPr>
        <w:t>ACCOUNT DEVELOPMENT MANAGER</w:t>
      </w:r>
    </w:p>
    <w:p w14:paraId="7E101AE6" w14:textId="2B0A26A2" w:rsidR="004E0434" w:rsidRPr="004E0434" w:rsidRDefault="004E0434" w:rsidP="004E0434">
      <w:pPr>
        <w:pBdr>
          <w:bottom w:val="single" w:sz="12" w:space="1" w:color="D3045F"/>
        </w:pBdr>
        <w:spacing w:line="256" w:lineRule="auto"/>
        <w:rPr>
          <w:rFonts w:eastAsia="Calibri" w:cs="Arial"/>
          <w:b/>
          <w:color w:val="D3045F"/>
          <w:sz w:val="22"/>
        </w:rPr>
      </w:pPr>
      <w:r w:rsidRPr="004E0434">
        <w:rPr>
          <w:rFonts w:eastAsia="Calibri" w:cs="Arial"/>
          <w:b/>
          <w:color w:val="D3045F"/>
          <w:sz w:val="22"/>
        </w:rPr>
        <w:t xml:space="preserve">Person specification: </w:t>
      </w:r>
    </w:p>
    <w:p w14:paraId="488724A4" w14:textId="28FE65F5" w:rsidR="004E0434" w:rsidRPr="004E0434" w:rsidRDefault="004E0434" w:rsidP="004E0434">
      <w:pPr>
        <w:pBdr>
          <w:bottom w:val="single" w:sz="12" w:space="1" w:color="D3045F"/>
        </w:pBdr>
        <w:spacing w:line="256" w:lineRule="auto"/>
        <w:rPr>
          <w:rFonts w:eastAsia="Calibri" w:cs="Arial"/>
          <w:b/>
          <w:color w:val="D3045F"/>
          <w:sz w:val="22"/>
        </w:rPr>
      </w:pPr>
      <w:r w:rsidRPr="004E0434">
        <w:rPr>
          <w:rFonts w:eastAsia="Calibri" w:cs="Arial"/>
          <w:bCs/>
          <w:sz w:val="22"/>
        </w:rPr>
        <w:t>Client-focused, friendly, and diplomatic, commercially aware, target-driven, and able to sustain professional relationships. Must be creative, able to develop new ideas, and possess strong leadership skills with the ability to manage and motivate a team</w:t>
      </w:r>
      <w:r w:rsidRPr="004E0434">
        <w:rPr>
          <w:rFonts w:eastAsia="Calibri" w:cs="Arial"/>
          <w:b/>
          <w:color w:val="D3045F"/>
          <w:sz w:val="22"/>
        </w:rPr>
        <w:t>.</w:t>
      </w:r>
    </w:p>
    <w:p w14:paraId="03957F40" w14:textId="1A70103F" w:rsidR="004E0434" w:rsidRPr="004E0434" w:rsidRDefault="004E0434" w:rsidP="004E0434">
      <w:pPr>
        <w:pBdr>
          <w:bottom w:val="single" w:sz="12" w:space="1" w:color="D3045F"/>
        </w:pBdr>
        <w:spacing w:line="256" w:lineRule="auto"/>
        <w:rPr>
          <w:rFonts w:eastAsia="Calibri" w:cs="Arial"/>
          <w:b/>
          <w:color w:val="D3045F"/>
          <w:sz w:val="22"/>
        </w:rPr>
      </w:pPr>
      <w:r w:rsidRPr="004E0434">
        <w:rPr>
          <w:rFonts w:eastAsia="Calibri" w:cs="Arial"/>
          <w:b/>
          <w:color w:val="D3045F"/>
          <w:sz w:val="22"/>
        </w:rPr>
        <w:t xml:space="preserve">Requirements:  </w:t>
      </w:r>
    </w:p>
    <w:p w14:paraId="193F5B4C" w14:textId="77777777" w:rsidR="004E0434" w:rsidRPr="004E0434" w:rsidRDefault="004E0434" w:rsidP="004E0434">
      <w:pPr>
        <w:pBdr>
          <w:bottom w:val="single" w:sz="12" w:space="1" w:color="D3045F"/>
        </w:pBdr>
        <w:spacing w:line="256" w:lineRule="auto"/>
        <w:rPr>
          <w:rFonts w:eastAsia="Calibri" w:cs="Arial"/>
          <w:bCs/>
          <w:sz w:val="22"/>
        </w:rPr>
      </w:pPr>
      <w:r w:rsidRPr="004E0434">
        <w:rPr>
          <w:rFonts w:eastAsia="Calibri" w:cs="Arial"/>
          <w:bCs/>
          <w:sz w:val="22"/>
        </w:rPr>
        <w:t>- Minimum 2 years of relevant work experience in a similar role, with additional experience in team management.</w:t>
      </w:r>
    </w:p>
    <w:p w14:paraId="2E9E2A0F" w14:textId="77777777" w:rsidR="004E0434" w:rsidRPr="004E0434" w:rsidRDefault="004E0434" w:rsidP="004E0434">
      <w:pPr>
        <w:pBdr>
          <w:bottom w:val="single" w:sz="12" w:space="1" w:color="D3045F"/>
        </w:pBdr>
        <w:spacing w:line="256" w:lineRule="auto"/>
        <w:rPr>
          <w:rFonts w:eastAsia="Calibri" w:cs="Arial"/>
          <w:bCs/>
          <w:sz w:val="22"/>
        </w:rPr>
      </w:pPr>
      <w:r w:rsidRPr="004E0434">
        <w:rPr>
          <w:rFonts w:eastAsia="Calibri" w:cs="Arial"/>
          <w:bCs/>
          <w:sz w:val="22"/>
        </w:rPr>
        <w:t>- Strong positive communication skills, fluency in English and French (written and spoken), empathy.</w:t>
      </w:r>
    </w:p>
    <w:p w14:paraId="04C044D0" w14:textId="77777777" w:rsidR="004E0434" w:rsidRPr="004E0434" w:rsidRDefault="004E0434" w:rsidP="004E0434">
      <w:pPr>
        <w:pBdr>
          <w:bottom w:val="single" w:sz="12" w:space="1" w:color="D3045F"/>
        </w:pBdr>
        <w:spacing w:line="256" w:lineRule="auto"/>
        <w:rPr>
          <w:rFonts w:eastAsia="Calibri" w:cs="Arial"/>
          <w:bCs/>
          <w:sz w:val="22"/>
        </w:rPr>
      </w:pPr>
      <w:r w:rsidRPr="004E0434">
        <w:rPr>
          <w:rFonts w:eastAsia="Calibri" w:cs="Arial"/>
          <w:bCs/>
          <w:sz w:val="22"/>
        </w:rPr>
        <w:t xml:space="preserve">- Good knowledge of our destinations Great Britain and Ireland, IT literate, experience with </w:t>
      </w:r>
      <w:proofErr w:type="spellStart"/>
      <w:r w:rsidRPr="004E0434">
        <w:rPr>
          <w:rFonts w:eastAsia="Calibri" w:cs="Arial"/>
          <w:bCs/>
          <w:sz w:val="22"/>
        </w:rPr>
        <w:t>Tourplan</w:t>
      </w:r>
      <w:proofErr w:type="spellEnd"/>
      <w:r w:rsidRPr="004E0434">
        <w:rPr>
          <w:rFonts w:eastAsia="Calibri" w:cs="Arial"/>
          <w:bCs/>
          <w:sz w:val="22"/>
        </w:rPr>
        <w:t>.</w:t>
      </w:r>
    </w:p>
    <w:p w14:paraId="5F1C9E5A" w14:textId="77777777" w:rsidR="004E0434" w:rsidRPr="004E0434" w:rsidRDefault="004E0434" w:rsidP="004E0434">
      <w:pPr>
        <w:pBdr>
          <w:bottom w:val="single" w:sz="12" w:space="1" w:color="D3045F"/>
        </w:pBdr>
        <w:spacing w:line="256" w:lineRule="auto"/>
        <w:rPr>
          <w:rFonts w:eastAsia="Calibri" w:cs="Arial"/>
          <w:bCs/>
          <w:sz w:val="22"/>
        </w:rPr>
      </w:pPr>
      <w:r w:rsidRPr="004E0434">
        <w:rPr>
          <w:rFonts w:eastAsia="Calibri" w:cs="Arial"/>
          <w:bCs/>
          <w:sz w:val="22"/>
        </w:rPr>
        <w:t>- Proven ability to manage, develop, and lead a team to achieve targets and goals.</w:t>
      </w:r>
    </w:p>
    <w:p w14:paraId="67F3C4C6" w14:textId="77777777" w:rsidR="004E0434" w:rsidRPr="004E0434" w:rsidRDefault="004E0434" w:rsidP="004E0434">
      <w:pPr>
        <w:pBdr>
          <w:bottom w:val="single" w:sz="12" w:space="1" w:color="D3045F"/>
        </w:pBdr>
        <w:spacing w:line="256" w:lineRule="auto"/>
        <w:rPr>
          <w:rFonts w:eastAsia="Calibri" w:cs="Arial"/>
          <w:b/>
          <w:color w:val="D3045F"/>
          <w:sz w:val="22"/>
        </w:rPr>
      </w:pPr>
    </w:p>
    <w:p w14:paraId="1FDD396A" w14:textId="2B0DA8AA" w:rsidR="004E0434" w:rsidRPr="004E0434" w:rsidRDefault="004E0434" w:rsidP="004E0434">
      <w:pPr>
        <w:pBdr>
          <w:bottom w:val="single" w:sz="12" w:space="1" w:color="D3045F"/>
        </w:pBdr>
        <w:spacing w:line="256" w:lineRule="auto"/>
        <w:rPr>
          <w:rFonts w:eastAsia="Calibri" w:cs="Arial"/>
          <w:b/>
          <w:color w:val="D3045F"/>
          <w:sz w:val="22"/>
        </w:rPr>
      </w:pPr>
      <w:r w:rsidRPr="004E0434">
        <w:rPr>
          <w:rFonts w:eastAsia="Calibri" w:cs="Arial"/>
          <w:b/>
          <w:color w:val="D3045F"/>
          <w:sz w:val="22"/>
        </w:rPr>
        <w:t xml:space="preserve">Reports to:  </w:t>
      </w:r>
      <w:r w:rsidRPr="004E0434">
        <w:rPr>
          <w:rFonts w:eastAsia="Calibri" w:cs="Arial"/>
          <w:bCs/>
          <w:sz w:val="22"/>
        </w:rPr>
        <w:t>Head of Sales and Account Development</w:t>
      </w:r>
    </w:p>
    <w:p w14:paraId="04F06896" w14:textId="77777777" w:rsidR="004E0434" w:rsidRPr="004E0434" w:rsidRDefault="004E0434" w:rsidP="004E0434">
      <w:pPr>
        <w:pBdr>
          <w:bottom w:val="single" w:sz="12" w:space="1" w:color="D3045F"/>
        </w:pBdr>
        <w:spacing w:line="256" w:lineRule="auto"/>
        <w:rPr>
          <w:rFonts w:eastAsia="Calibri" w:cs="Arial"/>
          <w:b/>
          <w:color w:val="D3045F"/>
          <w:sz w:val="22"/>
        </w:rPr>
      </w:pPr>
    </w:p>
    <w:p w14:paraId="15E8E423" w14:textId="0AB84F1F" w:rsidR="004E0434" w:rsidRPr="004E0434" w:rsidRDefault="004E0434" w:rsidP="004E0434">
      <w:pPr>
        <w:pBdr>
          <w:bottom w:val="single" w:sz="12" w:space="1" w:color="D3045F"/>
        </w:pBdr>
        <w:spacing w:line="256" w:lineRule="auto"/>
        <w:rPr>
          <w:rFonts w:eastAsia="Calibri" w:cs="Arial"/>
          <w:b/>
          <w:color w:val="D3045F"/>
          <w:sz w:val="22"/>
        </w:rPr>
      </w:pPr>
      <w:r w:rsidRPr="004E0434">
        <w:rPr>
          <w:rFonts w:eastAsia="Calibri" w:cs="Arial"/>
          <w:b/>
          <w:color w:val="D3045F"/>
          <w:sz w:val="22"/>
        </w:rPr>
        <w:t xml:space="preserve">Job specification:  </w:t>
      </w:r>
    </w:p>
    <w:p w14:paraId="2284DB8C" w14:textId="73E0D3B3" w:rsidR="004E0434" w:rsidRPr="004E0434" w:rsidRDefault="004E0434" w:rsidP="004E0434">
      <w:pPr>
        <w:pBdr>
          <w:bottom w:val="single" w:sz="12" w:space="1" w:color="D3045F"/>
        </w:pBdr>
        <w:spacing w:line="256" w:lineRule="auto"/>
        <w:rPr>
          <w:rFonts w:eastAsia="Calibri" w:cs="Arial"/>
          <w:bCs/>
          <w:sz w:val="22"/>
        </w:rPr>
      </w:pPr>
      <w:r w:rsidRPr="004E0434">
        <w:rPr>
          <w:rFonts w:eastAsia="Calibri" w:cs="Arial"/>
          <w:bCs/>
          <w:sz w:val="22"/>
        </w:rPr>
        <w:t>- Team Management: Oversee a small team of sales and product executives, ensuring that they are motivated, well-trained, and performing to the best of their abilities. Provide leadership, guidance, and support to the team, fostering a collaborative and productive work environment.</w:t>
      </w:r>
    </w:p>
    <w:p w14:paraId="5DE7529D" w14:textId="036F5E18" w:rsidR="004E0434" w:rsidRPr="004E0434" w:rsidRDefault="004E0434" w:rsidP="004E0434">
      <w:pPr>
        <w:pBdr>
          <w:bottom w:val="single" w:sz="12" w:space="1" w:color="D3045F"/>
        </w:pBdr>
        <w:spacing w:line="256" w:lineRule="auto"/>
        <w:rPr>
          <w:rFonts w:eastAsia="Calibri" w:cs="Arial"/>
          <w:bCs/>
          <w:sz w:val="22"/>
        </w:rPr>
      </w:pPr>
      <w:r w:rsidRPr="004E0434">
        <w:rPr>
          <w:rFonts w:eastAsia="Calibri" w:cs="Arial"/>
          <w:bCs/>
          <w:sz w:val="22"/>
        </w:rPr>
        <w:t>- Client and Sales Management: Build and manage client relationships and drive the sales growth of those clients. Serve as the first point of contact for clients and take responsibility for their performance and satisfaction.</w:t>
      </w:r>
    </w:p>
    <w:p w14:paraId="0E593930" w14:textId="77777777" w:rsidR="004E0434" w:rsidRPr="004E0434" w:rsidRDefault="004E0434" w:rsidP="004E0434">
      <w:pPr>
        <w:pBdr>
          <w:bottom w:val="single" w:sz="12" w:space="1" w:color="D3045F"/>
        </w:pBdr>
        <w:spacing w:line="256" w:lineRule="auto"/>
        <w:rPr>
          <w:rFonts w:eastAsia="Calibri" w:cs="Arial"/>
          <w:b/>
          <w:color w:val="D3045F"/>
          <w:sz w:val="22"/>
        </w:rPr>
      </w:pPr>
    </w:p>
    <w:p w14:paraId="0FF3AC59" w14:textId="146BC24E" w:rsidR="004E0434" w:rsidRPr="004E0434" w:rsidRDefault="004E0434" w:rsidP="004E0434">
      <w:pPr>
        <w:pBdr>
          <w:bottom w:val="single" w:sz="12" w:space="1" w:color="D3045F"/>
        </w:pBdr>
        <w:spacing w:line="256" w:lineRule="auto"/>
        <w:rPr>
          <w:rFonts w:eastAsia="Calibri" w:cs="Arial"/>
          <w:b/>
          <w:color w:val="D3045F"/>
          <w:sz w:val="22"/>
        </w:rPr>
      </w:pPr>
      <w:r w:rsidRPr="004E0434">
        <w:rPr>
          <w:rFonts w:eastAsia="Calibri" w:cs="Arial"/>
          <w:b/>
          <w:color w:val="D3045F"/>
          <w:sz w:val="22"/>
        </w:rPr>
        <w:t>Key Tasks:</w:t>
      </w:r>
    </w:p>
    <w:p w14:paraId="122797DE" w14:textId="2F4B0E13" w:rsidR="004E0434" w:rsidRPr="004E0434" w:rsidRDefault="004E0434" w:rsidP="004E0434">
      <w:pPr>
        <w:pBdr>
          <w:bottom w:val="single" w:sz="12" w:space="1" w:color="D3045F"/>
        </w:pBdr>
        <w:spacing w:line="256" w:lineRule="auto"/>
        <w:rPr>
          <w:rFonts w:eastAsia="Calibri" w:cs="Arial"/>
          <w:bCs/>
          <w:sz w:val="22"/>
          <w:u w:val="single"/>
        </w:rPr>
      </w:pPr>
      <w:r w:rsidRPr="004E0434">
        <w:rPr>
          <w:rFonts w:eastAsia="Calibri" w:cs="Arial"/>
          <w:bCs/>
          <w:sz w:val="22"/>
          <w:u w:val="single"/>
        </w:rPr>
        <w:t>Team Leadership:</w:t>
      </w:r>
    </w:p>
    <w:p w14:paraId="13F9E8B5" w14:textId="77777777" w:rsidR="004E0434" w:rsidRPr="004E0434" w:rsidRDefault="004E0434" w:rsidP="004E0434">
      <w:pPr>
        <w:pBdr>
          <w:bottom w:val="single" w:sz="12" w:space="1" w:color="D3045F"/>
        </w:pBdr>
        <w:spacing w:line="256" w:lineRule="auto"/>
        <w:rPr>
          <w:rFonts w:eastAsia="Calibri" w:cs="Arial"/>
          <w:bCs/>
          <w:sz w:val="22"/>
        </w:rPr>
      </w:pPr>
      <w:r w:rsidRPr="004E0434">
        <w:rPr>
          <w:rFonts w:eastAsia="Calibri" w:cs="Arial"/>
          <w:bCs/>
          <w:sz w:val="22"/>
        </w:rPr>
        <w:t xml:space="preserve">  - Provide daily management, support, and development to the team, ensuring alignment with the company’s sales strategies and objectives.</w:t>
      </w:r>
    </w:p>
    <w:p w14:paraId="75611F0C" w14:textId="77777777" w:rsidR="004E0434" w:rsidRPr="004E0434" w:rsidRDefault="004E0434" w:rsidP="004E0434">
      <w:pPr>
        <w:pBdr>
          <w:bottom w:val="single" w:sz="12" w:space="1" w:color="D3045F"/>
        </w:pBdr>
        <w:spacing w:line="256" w:lineRule="auto"/>
        <w:rPr>
          <w:rFonts w:eastAsia="Calibri" w:cs="Arial"/>
          <w:bCs/>
          <w:sz w:val="22"/>
        </w:rPr>
      </w:pPr>
      <w:r w:rsidRPr="004E0434">
        <w:rPr>
          <w:rFonts w:eastAsia="Calibri" w:cs="Arial"/>
          <w:bCs/>
          <w:sz w:val="22"/>
        </w:rPr>
        <w:t xml:space="preserve">  - Conduct regular performance reviews and provide constructive feedback to help team members improve and achieve their targets.</w:t>
      </w:r>
    </w:p>
    <w:p w14:paraId="29F11183" w14:textId="77777777" w:rsidR="004E0434" w:rsidRPr="004E0434" w:rsidRDefault="004E0434" w:rsidP="004E0434">
      <w:pPr>
        <w:pBdr>
          <w:bottom w:val="single" w:sz="12" w:space="1" w:color="D3045F"/>
        </w:pBdr>
        <w:spacing w:line="256" w:lineRule="auto"/>
        <w:rPr>
          <w:rFonts w:eastAsia="Calibri" w:cs="Arial"/>
          <w:bCs/>
          <w:sz w:val="22"/>
        </w:rPr>
      </w:pPr>
      <w:r w:rsidRPr="004E0434">
        <w:rPr>
          <w:rFonts w:eastAsia="Calibri" w:cs="Arial"/>
          <w:bCs/>
          <w:sz w:val="22"/>
        </w:rPr>
        <w:t xml:space="preserve">  - Ensure that the team adheres to company policies, processes, and standards.</w:t>
      </w:r>
    </w:p>
    <w:p w14:paraId="203995B3"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lastRenderedPageBreak/>
        <w:t xml:space="preserve">  - Identify training and development needs within the team and facilitate relevant training sessions.</w:t>
      </w:r>
    </w:p>
    <w:p w14:paraId="5C30B5F6" w14:textId="77777777" w:rsidR="004E0434" w:rsidRPr="004E0434" w:rsidRDefault="004E0434" w:rsidP="004E0434">
      <w:pPr>
        <w:pBdr>
          <w:bottom w:val="single" w:sz="12" w:space="1" w:color="D3045F"/>
        </w:pBdr>
        <w:spacing w:line="256" w:lineRule="auto"/>
        <w:rPr>
          <w:rFonts w:eastAsia="Calibri" w:cs="Arial"/>
          <w:b/>
          <w:color w:val="D3045F"/>
          <w:sz w:val="22"/>
        </w:rPr>
      </w:pPr>
    </w:p>
    <w:p w14:paraId="53C19893" w14:textId="6CD7B035" w:rsidR="004E0434" w:rsidRPr="00252C52" w:rsidRDefault="004E0434" w:rsidP="004E0434">
      <w:pPr>
        <w:pBdr>
          <w:bottom w:val="single" w:sz="12" w:space="1" w:color="D3045F"/>
        </w:pBdr>
        <w:spacing w:line="256" w:lineRule="auto"/>
        <w:rPr>
          <w:rFonts w:eastAsia="Calibri" w:cs="Arial"/>
          <w:bCs/>
          <w:sz w:val="22"/>
        </w:rPr>
      </w:pPr>
      <w:r w:rsidRPr="001F3EE7">
        <w:rPr>
          <w:rFonts w:eastAsia="Calibri" w:cs="Arial"/>
          <w:bCs/>
          <w:sz w:val="22"/>
          <w:u w:val="single"/>
        </w:rPr>
        <w:t>Client and Sales Responsibilities</w:t>
      </w:r>
      <w:r w:rsidRPr="00252C52">
        <w:rPr>
          <w:rFonts w:eastAsia="Calibri" w:cs="Arial"/>
          <w:bCs/>
          <w:sz w:val="22"/>
        </w:rPr>
        <w:t>:</w:t>
      </w:r>
    </w:p>
    <w:p w14:paraId="4507230F"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Understand and develop a strong commercial relationship with our clients, specifically knowing what type of tour they prefer, their market position (cheap, luxury, mid-range), and the products that are most suitable for maximum sales.</w:t>
      </w:r>
    </w:p>
    <w:p w14:paraId="3DD8C041"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Understand the market and the competitive landscape and pressures, and work with the client to grow their business and our business with them.</w:t>
      </w:r>
    </w:p>
    <w:p w14:paraId="3F54543B"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Understand the clients’ sales cycle, ensuring we are quoting for the right business at the right time to maximize our share of the clients’ overall business and to help grow the clients’ overall business.</w:t>
      </w:r>
    </w:p>
    <w:p w14:paraId="21303460"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Generate new business: achieve the agreed annual new business revenue and margin target for the UKI territory. Ensure a pipeline and prospects list is maintained and quantified for this and the next season; develop and onboard new business and new clients from the assigned territory.</w:t>
      </w:r>
    </w:p>
    <w:p w14:paraId="515611A7"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Meet our clients’ requirements and match this information with our product database to ensure that the best possible itinerary is planned and that opportunities for increasing sales revenue </w:t>
      </w:r>
      <w:proofErr w:type="gramStart"/>
      <w:r w:rsidRPr="00252C52">
        <w:rPr>
          <w:rFonts w:eastAsia="Calibri" w:cs="Arial"/>
          <w:bCs/>
          <w:sz w:val="22"/>
        </w:rPr>
        <w:t>are</w:t>
      </w:r>
      <w:proofErr w:type="gramEnd"/>
      <w:r w:rsidRPr="00252C52">
        <w:rPr>
          <w:rFonts w:eastAsia="Calibri" w:cs="Arial"/>
          <w:bCs/>
          <w:sz w:val="22"/>
        </w:rPr>
        <w:t xml:space="preserve"> maximized by suggesting additional services.</w:t>
      </w:r>
    </w:p>
    <w:p w14:paraId="6DF01825"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Create touring itineraries with your clients to gain sales and a competitive advantage in the market. Prepare itineraries, costing, and quotations for Groups with the help of </w:t>
      </w:r>
      <w:proofErr w:type="spellStart"/>
      <w:r w:rsidRPr="00252C52">
        <w:rPr>
          <w:rFonts w:eastAsia="Calibri" w:cs="Arial"/>
          <w:bCs/>
          <w:sz w:val="22"/>
        </w:rPr>
        <w:t>Tourplan</w:t>
      </w:r>
      <w:proofErr w:type="spellEnd"/>
      <w:r w:rsidRPr="00252C52">
        <w:rPr>
          <w:rFonts w:eastAsia="Calibri" w:cs="Arial"/>
          <w:bCs/>
          <w:sz w:val="22"/>
        </w:rPr>
        <w:t>. (Liaising with the client and colleagues internally)</w:t>
      </w:r>
    </w:p>
    <w:p w14:paraId="2EDB3389"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Ensure price and margin of our offer are competitive and profitable, within the company's pricing guidelines.</w:t>
      </w:r>
    </w:p>
    <w:p w14:paraId="2A54DE6C"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Follow up with the client in a timely way to convert offers and quotes into profitable sales with client satisfaction.</w:t>
      </w:r>
    </w:p>
    <w:p w14:paraId="14E58BEF"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Liaise with internal teams during and after the sale; liaise with your client as appropriate, and/or resolve client queries.</w:t>
      </w:r>
    </w:p>
    <w:p w14:paraId="45361A3A" w14:textId="77777777" w:rsidR="004E0434" w:rsidRPr="00252C52" w:rsidRDefault="004E0434" w:rsidP="004E0434">
      <w:pPr>
        <w:pBdr>
          <w:bottom w:val="single" w:sz="12" w:space="1" w:color="D3045F"/>
        </w:pBdr>
        <w:spacing w:line="256" w:lineRule="auto"/>
        <w:rPr>
          <w:rFonts w:eastAsia="Calibri" w:cs="Arial"/>
          <w:bCs/>
          <w:sz w:val="22"/>
        </w:rPr>
      </w:pPr>
      <w:r w:rsidRPr="00252C52">
        <w:rPr>
          <w:rFonts w:eastAsia="Calibri" w:cs="Arial"/>
          <w:bCs/>
          <w:sz w:val="22"/>
        </w:rPr>
        <w:t xml:space="preserve">  - Ensure that the details of your portfolio of clients are effectively recorded in the company CRM and reporting systems.</w:t>
      </w:r>
    </w:p>
    <w:p w14:paraId="47990B12" w14:textId="77777777" w:rsidR="004E0434" w:rsidRPr="004E0434" w:rsidRDefault="004E0434" w:rsidP="004E0434">
      <w:pPr>
        <w:pBdr>
          <w:bottom w:val="single" w:sz="12" w:space="1" w:color="D3045F"/>
        </w:pBdr>
        <w:spacing w:line="256" w:lineRule="auto"/>
        <w:rPr>
          <w:rFonts w:eastAsia="Calibri" w:cs="Arial"/>
          <w:b/>
          <w:color w:val="D3045F"/>
          <w:sz w:val="22"/>
        </w:rPr>
      </w:pPr>
    </w:p>
    <w:p w14:paraId="554A8FDF" w14:textId="77777777" w:rsidR="004E0434" w:rsidRPr="004E0434" w:rsidRDefault="004E0434" w:rsidP="004E0434">
      <w:pPr>
        <w:pBdr>
          <w:bottom w:val="single" w:sz="12" w:space="1" w:color="D3045F"/>
        </w:pBdr>
        <w:spacing w:line="256" w:lineRule="auto"/>
        <w:rPr>
          <w:rFonts w:eastAsia="Calibri" w:cs="Arial"/>
          <w:b/>
          <w:color w:val="D3045F"/>
          <w:sz w:val="22"/>
        </w:rPr>
      </w:pPr>
      <w:r w:rsidRPr="004E0434">
        <w:rPr>
          <w:rFonts w:eastAsia="Calibri" w:cs="Arial"/>
          <w:b/>
          <w:color w:val="D3045F"/>
          <w:sz w:val="22"/>
        </w:rPr>
        <w:t xml:space="preserve">- **Additional </w:t>
      </w:r>
      <w:proofErr w:type="gramStart"/>
      <w:r w:rsidRPr="004E0434">
        <w:rPr>
          <w:rFonts w:eastAsia="Calibri" w:cs="Arial"/>
          <w:b/>
          <w:color w:val="D3045F"/>
          <w:sz w:val="22"/>
        </w:rPr>
        <w:t>tasks:*</w:t>
      </w:r>
      <w:proofErr w:type="gramEnd"/>
      <w:r w:rsidRPr="004E0434">
        <w:rPr>
          <w:rFonts w:eastAsia="Calibri" w:cs="Arial"/>
          <w:b/>
          <w:color w:val="D3045F"/>
          <w:sz w:val="22"/>
        </w:rPr>
        <w:t xml:space="preserve">*  </w:t>
      </w:r>
    </w:p>
    <w:p w14:paraId="11226A7A" w14:textId="6AABBED8" w:rsidR="004E0434" w:rsidRPr="00105ED2" w:rsidRDefault="004E0434" w:rsidP="004E0434">
      <w:pPr>
        <w:pBdr>
          <w:bottom w:val="single" w:sz="12" w:space="1" w:color="D3045F"/>
        </w:pBdr>
        <w:spacing w:line="256" w:lineRule="auto"/>
        <w:rPr>
          <w:rFonts w:eastAsia="Calibri" w:cs="Arial"/>
          <w:bCs/>
          <w:sz w:val="22"/>
        </w:rPr>
      </w:pPr>
      <w:r w:rsidRPr="00F14073">
        <w:rPr>
          <w:rFonts w:eastAsia="Calibri" w:cs="Arial"/>
          <w:bCs/>
          <w:sz w:val="22"/>
        </w:rPr>
        <w:t xml:space="preserve">  Meet the end-to-end needs of the client with particular attention to:</w:t>
      </w:r>
    </w:p>
    <w:p w14:paraId="705B88A8" w14:textId="7A34FED1" w:rsidR="004E0434" w:rsidRPr="00105ED2" w:rsidRDefault="004E0434" w:rsidP="004E0434">
      <w:pPr>
        <w:pBdr>
          <w:bottom w:val="single" w:sz="12" w:space="1" w:color="D3045F"/>
        </w:pBdr>
        <w:spacing w:line="256" w:lineRule="auto"/>
        <w:rPr>
          <w:rFonts w:eastAsia="Calibri" w:cs="Arial"/>
          <w:bCs/>
          <w:sz w:val="22"/>
        </w:rPr>
      </w:pPr>
      <w:r w:rsidRPr="00105ED2">
        <w:rPr>
          <w:rFonts w:eastAsia="Calibri" w:cs="Arial"/>
          <w:bCs/>
          <w:sz w:val="22"/>
        </w:rPr>
        <w:t xml:space="preserve">    - </w:t>
      </w:r>
      <w:r w:rsidR="00AC78D7">
        <w:rPr>
          <w:rFonts w:eastAsia="Calibri" w:cs="Arial"/>
          <w:bCs/>
          <w:sz w:val="22"/>
        </w:rPr>
        <w:t>Liaising with the</w:t>
      </w:r>
      <w:r w:rsidRPr="00105ED2">
        <w:rPr>
          <w:rFonts w:eastAsia="Calibri" w:cs="Arial"/>
          <w:bCs/>
          <w:sz w:val="22"/>
        </w:rPr>
        <w:t xml:space="preserve"> hotel placement</w:t>
      </w:r>
      <w:r w:rsidR="00AC78D7">
        <w:rPr>
          <w:rFonts w:eastAsia="Calibri" w:cs="Arial"/>
          <w:bCs/>
          <w:sz w:val="22"/>
        </w:rPr>
        <w:t xml:space="preserve"> team</w:t>
      </w:r>
      <w:r w:rsidRPr="00105ED2">
        <w:rPr>
          <w:rFonts w:eastAsia="Calibri" w:cs="Arial"/>
          <w:bCs/>
          <w:sz w:val="22"/>
        </w:rPr>
        <w:t xml:space="preserve"> for quotations where necessary.</w:t>
      </w:r>
    </w:p>
    <w:p w14:paraId="02969A08" w14:textId="11C67337" w:rsidR="004E0434" w:rsidRPr="00AC78D7" w:rsidRDefault="004E0434" w:rsidP="004E0434">
      <w:pPr>
        <w:pBdr>
          <w:bottom w:val="single" w:sz="12" w:space="1" w:color="D3045F"/>
        </w:pBdr>
        <w:spacing w:line="256" w:lineRule="auto"/>
        <w:rPr>
          <w:rFonts w:eastAsia="Calibri" w:cs="Arial"/>
          <w:bCs/>
          <w:sz w:val="22"/>
        </w:rPr>
      </w:pPr>
      <w:r w:rsidRPr="00AC78D7">
        <w:rPr>
          <w:rFonts w:eastAsia="Calibri" w:cs="Arial"/>
          <w:bCs/>
          <w:sz w:val="22"/>
        </w:rPr>
        <w:t xml:space="preserve">    - </w:t>
      </w:r>
      <w:r w:rsidR="00AC78D7" w:rsidRPr="00AC78D7">
        <w:rPr>
          <w:rFonts w:eastAsia="Calibri" w:cs="Arial"/>
          <w:bCs/>
          <w:sz w:val="22"/>
        </w:rPr>
        <w:t xml:space="preserve">Liaising with colleagues to ensure </w:t>
      </w:r>
      <w:r w:rsidRPr="00AC78D7">
        <w:rPr>
          <w:rFonts w:eastAsia="Calibri" w:cs="Arial"/>
          <w:bCs/>
          <w:sz w:val="22"/>
        </w:rPr>
        <w:t>that itinerary checking, documents, and operational requirements are delivered</w:t>
      </w:r>
      <w:r w:rsidR="00AC78D7" w:rsidRPr="00AC78D7">
        <w:rPr>
          <w:rFonts w:eastAsia="Calibri" w:cs="Arial"/>
          <w:bCs/>
          <w:sz w:val="22"/>
        </w:rPr>
        <w:t>.</w:t>
      </w:r>
    </w:p>
    <w:p w14:paraId="1F9E5DDC" w14:textId="29C46FCC" w:rsidR="004E0434" w:rsidRPr="005F7998" w:rsidRDefault="004E0434" w:rsidP="004E0434">
      <w:pPr>
        <w:pBdr>
          <w:bottom w:val="single" w:sz="12" w:space="1" w:color="D3045F"/>
        </w:pBdr>
        <w:spacing w:line="256" w:lineRule="auto"/>
        <w:rPr>
          <w:rFonts w:eastAsia="Calibri" w:cs="Arial"/>
          <w:bCs/>
          <w:sz w:val="22"/>
        </w:rPr>
      </w:pPr>
      <w:r w:rsidRPr="004E0434">
        <w:rPr>
          <w:rFonts w:eastAsia="Calibri" w:cs="Arial"/>
          <w:b/>
          <w:color w:val="D3045F"/>
          <w:sz w:val="22"/>
        </w:rPr>
        <w:lastRenderedPageBreak/>
        <w:t xml:space="preserve">  </w:t>
      </w:r>
      <w:r w:rsidRPr="005F7998">
        <w:rPr>
          <w:rFonts w:eastAsia="Calibri" w:cs="Arial"/>
          <w:bCs/>
          <w:sz w:val="22"/>
        </w:rPr>
        <w:t xml:space="preserve">  - Flexibly support team members of the same region to </w:t>
      </w:r>
      <w:r w:rsidR="005F7998" w:rsidRPr="005F7998">
        <w:rPr>
          <w:rFonts w:eastAsia="Calibri" w:cs="Arial"/>
          <w:bCs/>
          <w:sz w:val="22"/>
        </w:rPr>
        <w:t>fulfil</w:t>
      </w:r>
      <w:r w:rsidRPr="005F7998">
        <w:rPr>
          <w:rFonts w:eastAsia="Calibri" w:cs="Arial"/>
          <w:bCs/>
          <w:sz w:val="22"/>
        </w:rPr>
        <w:t xml:space="preserve"> their roles as needed, for business reasons such as productivity, expertise absence, illness, etc.</w:t>
      </w:r>
    </w:p>
    <w:p w14:paraId="198393A5" w14:textId="77777777" w:rsidR="004E0434" w:rsidRPr="004E0434" w:rsidRDefault="004E0434" w:rsidP="004E0434">
      <w:pPr>
        <w:pBdr>
          <w:bottom w:val="single" w:sz="12" w:space="1" w:color="D3045F"/>
        </w:pBdr>
        <w:spacing w:line="256" w:lineRule="auto"/>
        <w:rPr>
          <w:rFonts w:eastAsia="Calibri" w:cs="Arial"/>
          <w:b/>
          <w:color w:val="D3045F"/>
          <w:sz w:val="22"/>
        </w:rPr>
      </w:pPr>
    </w:p>
    <w:p w14:paraId="67C3E8CC" w14:textId="77777777" w:rsidR="004E0434" w:rsidRPr="00847C68" w:rsidRDefault="004E0434" w:rsidP="004E0434">
      <w:pPr>
        <w:pBdr>
          <w:bottom w:val="single" w:sz="12" w:space="1" w:color="D3045F"/>
        </w:pBdr>
        <w:spacing w:line="256" w:lineRule="auto"/>
        <w:rPr>
          <w:rFonts w:eastAsia="Calibri" w:cs="Arial"/>
          <w:bCs/>
          <w:sz w:val="22"/>
        </w:rPr>
      </w:pPr>
      <w:r w:rsidRPr="00847C68">
        <w:rPr>
          <w:rFonts w:eastAsia="Calibri" w:cs="Arial"/>
          <w:bCs/>
          <w:sz w:val="22"/>
        </w:rPr>
        <w:t>This job description is intended only as a guide to the main responsibilities and in no way intends to restrict any individual in the performance of other duties as may be required by the Company.</w:t>
      </w:r>
    </w:p>
    <w:p w14:paraId="195D527B" w14:textId="298B03FF" w:rsidR="00FE4B8C" w:rsidRPr="00847C68" w:rsidRDefault="00FE4B8C" w:rsidP="004E0434">
      <w:pPr>
        <w:pBdr>
          <w:bottom w:val="single" w:sz="12" w:space="1" w:color="D3045F"/>
        </w:pBdr>
        <w:spacing w:line="256" w:lineRule="auto"/>
        <w:rPr>
          <w:rFonts w:eastAsia="Calibri" w:cs="Arial"/>
          <w:b/>
          <w:color w:val="D3045F"/>
          <w:sz w:val="22"/>
        </w:rPr>
      </w:pPr>
    </w:p>
    <w:p w14:paraId="2C31F707" w14:textId="77777777" w:rsidR="006F5D8F" w:rsidRPr="004E0434" w:rsidRDefault="006F5D8F" w:rsidP="006F5D8F">
      <w:pPr>
        <w:spacing w:line="256" w:lineRule="auto"/>
        <w:rPr>
          <w:rFonts w:ascii="Calibri" w:eastAsia="Times New Roman" w:hAnsi="Calibri" w:cs="Calibri"/>
          <w:b/>
          <w:color w:val="FE6625"/>
          <w:sz w:val="22"/>
          <w:lang w:eastAsia="zh-CN"/>
        </w:rPr>
      </w:pPr>
    </w:p>
    <w:sectPr w:rsidR="006F5D8F" w:rsidRPr="004E0434" w:rsidSect="00BF0E1F">
      <w:headerReference w:type="default" r:id="rId12"/>
      <w:footerReference w:type="default" r:id="rId13"/>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B8D2A" w14:textId="77777777" w:rsidR="00DA596B" w:rsidRDefault="00DA596B" w:rsidP="00540CC2">
      <w:pPr>
        <w:spacing w:after="0" w:line="240" w:lineRule="auto"/>
      </w:pPr>
      <w:r>
        <w:separator/>
      </w:r>
    </w:p>
  </w:endnote>
  <w:endnote w:type="continuationSeparator" w:id="0">
    <w:p w14:paraId="1B8609C0" w14:textId="77777777" w:rsidR="00DA596B" w:rsidRDefault="00DA596B" w:rsidP="0054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2A275" w14:textId="77777777" w:rsidR="00540CC2" w:rsidRDefault="00AB043B">
    <w:pPr>
      <w:pStyle w:val="Footer"/>
    </w:pPr>
    <w:r>
      <w:rPr>
        <w:noProof/>
        <w:lang w:val="en-US"/>
      </w:rPr>
      <mc:AlternateContent>
        <mc:Choice Requires="wps">
          <w:drawing>
            <wp:anchor distT="45720" distB="45720" distL="114300" distR="114300" simplePos="0" relativeHeight="251660288" behindDoc="0" locked="0" layoutInCell="1" allowOverlap="1" wp14:anchorId="729892BE" wp14:editId="62428120">
              <wp:simplePos x="0" y="0"/>
              <wp:positionH relativeFrom="margin">
                <wp:posOffset>269875</wp:posOffset>
              </wp:positionH>
              <wp:positionV relativeFrom="paragraph">
                <wp:posOffset>44450</wp:posOffset>
              </wp:positionV>
              <wp:extent cx="5464810" cy="353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353060"/>
                      </a:xfrm>
                      <a:prstGeom prst="rect">
                        <a:avLst/>
                      </a:prstGeom>
                      <a:noFill/>
                      <a:ln w="9525">
                        <a:noFill/>
                        <a:miter lim="800000"/>
                        <a:headEnd/>
                        <a:tailEnd/>
                      </a:ln>
                    </wps:spPr>
                    <wps:txbx>
                      <w:txbxContent>
                        <w:p w14:paraId="2D448E53"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3A14D49A" w14:textId="77777777" w:rsidR="0067448C" w:rsidRDefault="00674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892BE" id="_x0000_t202" coordsize="21600,21600" o:spt="202" path="m,l,21600r21600,l21600,xe">
              <v:stroke joinstyle="miter"/>
              <v:path gradientshapeok="t" o:connecttype="rect"/>
            </v:shapetype>
            <v:shape id="_x0000_s1028" type="#_x0000_t202" style="position:absolute;margin-left:21.25pt;margin-top:3.5pt;width:430.3pt;height:27.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" filled="f" stroked="f">
              <v:textbox>
                <w:txbxContent>
                  <w:p w14:paraId="2D448E53"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3A14D49A" w14:textId="77777777" w:rsidR="0067448C" w:rsidRDefault="0067448C"/>
                </w:txbxContent>
              </v:textbox>
              <w10:wrap anchorx="margin"/>
            </v:shape>
          </w:pict>
        </mc:Fallback>
      </mc:AlternateContent>
    </w:r>
    <w:r w:rsidR="00504D60">
      <w:rPr>
        <w:noProof/>
        <w:lang w:val="en-US"/>
      </w:rPr>
      <w:drawing>
        <wp:anchor distT="0" distB="0" distL="114300" distR="114300" simplePos="0" relativeHeight="251666432" behindDoc="1" locked="0" layoutInCell="1" allowOverlap="1" wp14:anchorId="29CCB64A" wp14:editId="2D79EF8E">
          <wp:simplePos x="0" y="0"/>
          <wp:positionH relativeFrom="page">
            <wp:align>left</wp:align>
          </wp:positionH>
          <wp:positionV relativeFrom="paragraph">
            <wp:posOffset>-626497</wp:posOffset>
          </wp:positionV>
          <wp:extent cx="7584698" cy="120716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u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698" cy="120716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90E24" w14:textId="77777777" w:rsidR="00DA596B" w:rsidRDefault="00DA596B" w:rsidP="00540CC2">
      <w:pPr>
        <w:spacing w:after="0" w:line="240" w:lineRule="auto"/>
      </w:pPr>
      <w:r>
        <w:separator/>
      </w:r>
    </w:p>
  </w:footnote>
  <w:footnote w:type="continuationSeparator" w:id="0">
    <w:p w14:paraId="41EEC0D4" w14:textId="77777777" w:rsidR="00DA596B" w:rsidRDefault="00DA596B" w:rsidP="00540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3836" w14:textId="7A857C70" w:rsidR="00711994" w:rsidRDefault="00AD1C90">
    <w:pPr>
      <w:pStyle w:val="Header"/>
    </w:pPr>
    <w:r>
      <w:rPr>
        <w:noProof/>
        <w:lang w:val="en-US"/>
      </w:rPr>
      <w:drawing>
        <wp:anchor distT="0" distB="0" distL="114300" distR="114300" simplePos="0" relativeHeight="251663360" behindDoc="0" locked="0" layoutInCell="1" allowOverlap="1" wp14:anchorId="117B2AC7" wp14:editId="6E03C6CD">
          <wp:simplePos x="0" y="0"/>
          <wp:positionH relativeFrom="margin">
            <wp:posOffset>-507218</wp:posOffset>
          </wp:positionH>
          <wp:positionV relativeFrom="paragraph">
            <wp:posOffset>-366004</wp:posOffset>
          </wp:positionV>
          <wp:extent cx="939521" cy="7857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521" cy="785779"/>
                  </a:xfrm>
                  <a:prstGeom prst="rect">
                    <a:avLst/>
                  </a:prstGeom>
                </pic:spPr>
              </pic:pic>
            </a:graphicData>
          </a:graphic>
          <wp14:sizeRelH relativeFrom="margin">
            <wp14:pctWidth>0</wp14:pctWidth>
          </wp14:sizeRelH>
          <wp14:sizeRelV relativeFrom="margin">
            <wp14:pctHeight>0</wp14:pctHeight>
          </wp14:sizeRelV>
        </wp:anchor>
      </w:drawing>
    </w:r>
    <w:r w:rsidR="00711994">
      <w:rPr>
        <w:noProof/>
        <w:lang w:val="en-US"/>
      </w:rPr>
      <mc:AlternateContent>
        <mc:Choice Requires="wps">
          <w:drawing>
            <wp:anchor distT="45720" distB="45720" distL="114300" distR="114300" simplePos="0" relativeHeight="251662336" behindDoc="0" locked="0" layoutInCell="1" allowOverlap="1" wp14:anchorId="46476B4A" wp14:editId="3CEBE334">
              <wp:simplePos x="0" y="0"/>
              <wp:positionH relativeFrom="page">
                <wp:align>left</wp:align>
              </wp:positionH>
              <wp:positionV relativeFrom="paragraph">
                <wp:posOffset>-449580</wp:posOffset>
              </wp:positionV>
              <wp:extent cx="7724775" cy="9525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952500"/>
                      </a:xfrm>
                      <a:prstGeom prst="rect">
                        <a:avLst/>
                      </a:prstGeom>
                      <a:solidFill>
                        <a:srgbClr val="D3045F"/>
                      </a:solidFill>
                      <a:ln w="9525">
                        <a:noFill/>
                        <a:miter lim="800000"/>
                        <a:headEnd/>
                        <a:tailEnd/>
                      </a:ln>
                    </wps:spPr>
                    <wps:txbx>
                      <w:txbxContent>
                        <w:p w14:paraId="3406BE89" w14:textId="77777777" w:rsidR="00711994" w:rsidRDefault="00711994" w:rsidP="004401B2">
                          <w:pPr>
                            <w:shd w:val="clear" w:color="auto" w:fill="D3045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76B4A" id="_x0000_t202" coordsize="21600,21600" o:spt="202" path="m,l,21600r21600,l21600,xe">
              <v:stroke joinstyle="miter"/>
              <v:path gradientshapeok="t" o:connecttype="rect"/>
            </v:shapetype>
            <v:shape id="_x0000_s1027" type="#_x0000_t202" style="position:absolute;margin-left:0;margin-top:-35.4pt;width:608.25pt;height:75pt;z-index:25166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" fillcolor="#d3045f" stroked="f">
              <v:textbox>
                <w:txbxContent>
                  <w:p w14:paraId="3406BE89" w14:textId="77777777" w:rsidR="00711994" w:rsidRDefault="00711994" w:rsidP="004401B2">
                    <w:pPr>
                      <w:shd w:val="clear" w:color="auto" w:fill="D3045F"/>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pt;height:150pt" o:bullet="t">
        <v:imagedata r:id="rId1" o:title="clip_image001"/>
      </v:shape>
    </w:pict>
  </w:numPicBullet>
  <w:abstractNum w:abstractNumId="0" w15:restartNumberingAfterBreak="0">
    <w:nsid w:val="261E0113"/>
    <w:multiLevelType w:val="hybridMultilevel"/>
    <w:tmpl w:val="D1E4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4665B"/>
    <w:multiLevelType w:val="hybridMultilevel"/>
    <w:tmpl w:val="0DFCDA30"/>
    <w:lvl w:ilvl="0" w:tplc="08090001">
      <w:start w:val="1"/>
      <w:numFmt w:val="bullet"/>
      <w:lvlText w:val=""/>
      <w:lvlJc w:val="left"/>
      <w:pPr>
        <w:ind w:left="720" w:hanging="360"/>
      </w:pPr>
      <w:rPr>
        <w:rFonts w:ascii="Symbol" w:hAnsi="Symbol" w:hint="default"/>
        <w:color w:val="D304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213AE"/>
    <w:multiLevelType w:val="hybridMultilevel"/>
    <w:tmpl w:val="7CCAC4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1F0046"/>
    <w:multiLevelType w:val="hybridMultilevel"/>
    <w:tmpl w:val="7502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D308E6"/>
    <w:multiLevelType w:val="hybridMultilevel"/>
    <w:tmpl w:val="2A42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1B5F73"/>
    <w:multiLevelType w:val="hybridMultilevel"/>
    <w:tmpl w:val="2124C944"/>
    <w:lvl w:ilvl="0" w:tplc="08090001">
      <w:start w:val="1"/>
      <w:numFmt w:val="bullet"/>
      <w:lvlText w:val=""/>
      <w:lvlJc w:val="left"/>
      <w:pPr>
        <w:ind w:left="720" w:hanging="360"/>
      </w:pPr>
      <w:rPr>
        <w:rFonts w:ascii="Symbol" w:hAnsi="Symbol"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CF4C8F"/>
    <w:multiLevelType w:val="hybridMultilevel"/>
    <w:tmpl w:val="9EFCA02E"/>
    <w:lvl w:ilvl="0" w:tplc="08090001">
      <w:start w:val="1"/>
      <w:numFmt w:val="bullet"/>
      <w:lvlText w:val=""/>
      <w:lvlJc w:val="left"/>
      <w:pPr>
        <w:ind w:left="720" w:hanging="360"/>
      </w:pPr>
      <w:rPr>
        <w:rFonts w:ascii="Symbol" w:hAnsi="Symbol" w:hint="default"/>
        <w:color w:val="D304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F7CF4"/>
    <w:multiLevelType w:val="hybridMultilevel"/>
    <w:tmpl w:val="B93EFD62"/>
    <w:lvl w:ilvl="0" w:tplc="3EBAB4AA">
      <w:numFmt w:val="bullet"/>
      <w:lvlText w:val=""/>
      <w:lvlPicBulletId w:val="0"/>
      <w:lvlJc w:val="left"/>
      <w:pPr>
        <w:ind w:left="720" w:hanging="360"/>
      </w:pPr>
      <w:rPr>
        <w:rFonts w:ascii="Symbol" w:eastAsia="Calibri" w:hAnsi="Symbol" w:cs="Calibri"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B1F1928"/>
    <w:multiLevelType w:val="hybridMultilevel"/>
    <w:tmpl w:val="88F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663B8"/>
    <w:multiLevelType w:val="hybridMultilevel"/>
    <w:tmpl w:val="A7DAC140"/>
    <w:lvl w:ilvl="0" w:tplc="08090003">
      <w:start w:val="1"/>
      <w:numFmt w:val="bullet"/>
      <w:lvlText w:val="o"/>
      <w:lvlJc w:val="left"/>
      <w:pPr>
        <w:ind w:left="720" w:hanging="360"/>
      </w:pPr>
      <w:rPr>
        <w:rFonts w:ascii="Courier New" w:hAnsi="Courier New" w:cs="Courier New"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0443265">
    <w:abstractNumId w:val="7"/>
  </w:num>
  <w:num w:numId="2" w16cid:durableId="1140223458">
    <w:abstractNumId w:val="9"/>
  </w:num>
  <w:num w:numId="3" w16cid:durableId="40986977">
    <w:abstractNumId w:val="5"/>
  </w:num>
  <w:num w:numId="4" w16cid:durableId="128981806">
    <w:abstractNumId w:val="2"/>
  </w:num>
  <w:num w:numId="5" w16cid:durableId="235406345">
    <w:abstractNumId w:val="0"/>
  </w:num>
  <w:num w:numId="6" w16cid:durableId="725105915">
    <w:abstractNumId w:val="3"/>
  </w:num>
  <w:num w:numId="7" w16cid:durableId="1560627968">
    <w:abstractNumId w:val="4"/>
  </w:num>
  <w:num w:numId="8" w16cid:durableId="2083287830">
    <w:abstractNumId w:val="8"/>
  </w:num>
  <w:num w:numId="9" w16cid:durableId="1949269471">
    <w:abstractNumId w:val="1"/>
  </w:num>
  <w:num w:numId="10" w16cid:durableId="1010330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rQ0NzAyMTc2trBU0lEKTi0uzszPAykwqgUAaP2wWywAAAA="/>
  </w:docVars>
  <w:rsids>
    <w:rsidRoot w:val="00540CC2"/>
    <w:rsid w:val="000040C2"/>
    <w:rsid w:val="0001601C"/>
    <w:rsid w:val="000267CA"/>
    <w:rsid w:val="000376B3"/>
    <w:rsid w:val="00037CE6"/>
    <w:rsid w:val="000F7B63"/>
    <w:rsid w:val="00105ED2"/>
    <w:rsid w:val="001148D7"/>
    <w:rsid w:val="00130270"/>
    <w:rsid w:val="0014767D"/>
    <w:rsid w:val="0015439E"/>
    <w:rsid w:val="00160C71"/>
    <w:rsid w:val="00163984"/>
    <w:rsid w:val="0019007F"/>
    <w:rsid w:val="001E4DEB"/>
    <w:rsid w:val="001E6A2D"/>
    <w:rsid w:val="001F3EE7"/>
    <w:rsid w:val="00226396"/>
    <w:rsid w:val="00240C37"/>
    <w:rsid w:val="00252C52"/>
    <w:rsid w:val="00260ACC"/>
    <w:rsid w:val="00372C09"/>
    <w:rsid w:val="00386075"/>
    <w:rsid w:val="003A30DA"/>
    <w:rsid w:val="003F457A"/>
    <w:rsid w:val="00403A7F"/>
    <w:rsid w:val="00421619"/>
    <w:rsid w:val="004401B2"/>
    <w:rsid w:val="00481AE3"/>
    <w:rsid w:val="004858C2"/>
    <w:rsid w:val="004E0434"/>
    <w:rsid w:val="00504D60"/>
    <w:rsid w:val="00525427"/>
    <w:rsid w:val="00540CC2"/>
    <w:rsid w:val="00541ECF"/>
    <w:rsid w:val="00544CB8"/>
    <w:rsid w:val="00554EC0"/>
    <w:rsid w:val="00572A04"/>
    <w:rsid w:val="005745CC"/>
    <w:rsid w:val="00574D35"/>
    <w:rsid w:val="0058173B"/>
    <w:rsid w:val="005A7BBF"/>
    <w:rsid w:val="005B01BB"/>
    <w:rsid w:val="005F7998"/>
    <w:rsid w:val="006064D6"/>
    <w:rsid w:val="006144E1"/>
    <w:rsid w:val="00624F33"/>
    <w:rsid w:val="00653BF2"/>
    <w:rsid w:val="0067448C"/>
    <w:rsid w:val="0068181F"/>
    <w:rsid w:val="0068577A"/>
    <w:rsid w:val="00690C1E"/>
    <w:rsid w:val="006D44D0"/>
    <w:rsid w:val="006F5D8F"/>
    <w:rsid w:val="00711994"/>
    <w:rsid w:val="007C5E8B"/>
    <w:rsid w:val="007E1D44"/>
    <w:rsid w:val="00822E6E"/>
    <w:rsid w:val="00847C68"/>
    <w:rsid w:val="008D3FF4"/>
    <w:rsid w:val="008D759D"/>
    <w:rsid w:val="00906FBA"/>
    <w:rsid w:val="00920056"/>
    <w:rsid w:val="00921F3B"/>
    <w:rsid w:val="00946695"/>
    <w:rsid w:val="00A70ACB"/>
    <w:rsid w:val="00A844D8"/>
    <w:rsid w:val="00AB043B"/>
    <w:rsid w:val="00AC78D7"/>
    <w:rsid w:val="00AD1C90"/>
    <w:rsid w:val="00B044CD"/>
    <w:rsid w:val="00B053AD"/>
    <w:rsid w:val="00B075E0"/>
    <w:rsid w:val="00B72AE1"/>
    <w:rsid w:val="00BF0E1F"/>
    <w:rsid w:val="00BF3020"/>
    <w:rsid w:val="00C71644"/>
    <w:rsid w:val="00C87773"/>
    <w:rsid w:val="00C92FA6"/>
    <w:rsid w:val="00CD7876"/>
    <w:rsid w:val="00D17074"/>
    <w:rsid w:val="00D2588B"/>
    <w:rsid w:val="00D8337F"/>
    <w:rsid w:val="00DA596B"/>
    <w:rsid w:val="00DC6C97"/>
    <w:rsid w:val="00DD3EBE"/>
    <w:rsid w:val="00DD63B7"/>
    <w:rsid w:val="00E44D25"/>
    <w:rsid w:val="00EA0665"/>
    <w:rsid w:val="00EB538A"/>
    <w:rsid w:val="00ED1668"/>
    <w:rsid w:val="00F032AC"/>
    <w:rsid w:val="00F14073"/>
    <w:rsid w:val="00FE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12DFB"/>
  <w15:chartTrackingRefBased/>
  <w15:docId w15:val="{5EAD08AC-0085-4AA1-B0EE-00224260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C2"/>
  </w:style>
  <w:style w:type="paragraph" w:styleId="Footer">
    <w:name w:val="footer"/>
    <w:basedOn w:val="Normal"/>
    <w:link w:val="FooterChar"/>
    <w:uiPriority w:val="99"/>
    <w:unhideWhenUsed/>
    <w:rsid w:val="0054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C2"/>
  </w:style>
  <w:style w:type="character" w:styleId="Hyperlink">
    <w:name w:val="Hyperlink"/>
    <w:basedOn w:val="DefaultParagraphFont"/>
    <w:uiPriority w:val="99"/>
    <w:unhideWhenUsed/>
    <w:rsid w:val="00240C37"/>
    <w:rPr>
      <w:color w:val="0563C1" w:themeColor="hyperlink"/>
      <w:u w:val="single"/>
    </w:rPr>
  </w:style>
  <w:style w:type="paragraph" w:styleId="NoSpacing">
    <w:name w:val="No Spacing"/>
    <w:uiPriority w:val="1"/>
    <w:qFormat/>
    <w:rsid w:val="00AB043B"/>
    <w:pPr>
      <w:spacing w:after="0" w:line="240" w:lineRule="auto"/>
    </w:pPr>
  </w:style>
  <w:style w:type="paragraph" w:styleId="ListParagraph">
    <w:name w:val="List Paragraph"/>
    <w:basedOn w:val="Normal"/>
    <w:uiPriority w:val="34"/>
    <w:qFormat/>
    <w:rsid w:val="00403A7F"/>
    <w:pPr>
      <w:spacing w:after="200" w:line="276" w:lineRule="auto"/>
      <w:ind w:left="720"/>
      <w:contextualSpacing/>
    </w:pPr>
    <w:rPr>
      <w:rFonts w:asciiTheme="minorHAnsi" w:hAnsiTheme="minorHAnsi"/>
      <w:sz w:val="22"/>
    </w:rPr>
  </w:style>
  <w:style w:type="character" w:customStyle="1" w:styleId="bumpedfont15">
    <w:name w:val="bumpedfont15"/>
    <w:basedOn w:val="DefaultParagraphFont"/>
    <w:rsid w:val="005B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49265">
      <w:bodyDiv w:val="1"/>
      <w:marLeft w:val="0"/>
      <w:marRight w:val="0"/>
      <w:marTop w:val="0"/>
      <w:marBottom w:val="0"/>
      <w:divBdr>
        <w:top w:val="none" w:sz="0" w:space="0" w:color="auto"/>
        <w:left w:val="none" w:sz="0" w:space="0" w:color="auto"/>
        <w:bottom w:val="none" w:sz="0" w:space="0" w:color="auto"/>
        <w:right w:val="none" w:sz="0" w:space="0" w:color="auto"/>
      </w:divBdr>
    </w:div>
    <w:div w:id="656422307">
      <w:bodyDiv w:val="1"/>
      <w:marLeft w:val="0"/>
      <w:marRight w:val="0"/>
      <w:marTop w:val="0"/>
      <w:marBottom w:val="0"/>
      <w:divBdr>
        <w:top w:val="none" w:sz="0" w:space="0" w:color="auto"/>
        <w:left w:val="none" w:sz="0" w:space="0" w:color="auto"/>
        <w:bottom w:val="none" w:sz="0" w:space="0" w:color="auto"/>
        <w:right w:val="none" w:sz="0" w:space="0" w:color="auto"/>
      </w:divBdr>
    </w:div>
    <w:div w:id="876967439">
      <w:bodyDiv w:val="1"/>
      <w:marLeft w:val="0"/>
      <w:marRight w:val="0"/>
      <w:marTop w:val="0"/>
      <w:marBottom w:val="0"/>
      <w:divBdr>
        <w:top w:val="none" w:sz="0" w:space="0" w:color="auto"/>
        <w:left w:val="none" w:sz="0" w:space="0" w:color="auto"/>
        <w:bottom w:val="none" w:sz="0" w:space="0" w:color="auto"/>
        <w:right w:val="none" w:sz="0" w:space="0" w:color="auto"/>
      </w:divBdr>
    </w:div>
    <w:div w:id="1068958101">
      <w:bodyDiv w:val="1"/>
      <w:marLeft w:val="0"/>
      <w:marRight w:val="0"/>
      <w:marTop w:val="0"/>
      <w:marBottom w:val="0"/>
      <w:divBdr>
        <w:top w:val="none" w:sz="0" w:space="0" w:color="auto"/>
        <w:left w:val="none" w:sz="0" w:space="0" w:color="auto"/>
        <w:bottom w:val="none" w:sz="0" w:space="0" w:color="auto"/>
        <w:right w:val="none" w:sz="0" w:space="0" w:color="auto"/>
      </w:divBdr>
    </w:div>
    <w:div w:id="1447120797">
      <w:bodyDiv w:val="1"/>
      <w:marLeft w:val="0"/>
      <w:marRight w:val="0"/>
      <w:marTop w:val="0"/>
      <w:marBottom w:val="0"/>
      <w:divBdr>
        <w:top w:val="none" w:sz="0" w:space="0" w:color="auto"/>
        <w:left w:val="none" w:sz="0" w:space="0" w:color="auto"/>
        <w:bottom w:val="none" w:sz="0" w:space="0" w:color="auto"/>
        <w:right w:val="none" w:sz="0" w:space="0" w:color="auto"/>
      </w:divBdr>
    </w:div>
    <w:div w:id="1791313991">
      <w:bodyDiv w:val="1"/>
      <w:marLeft w:val="0"/>
      <w:marRight w:val="0"/>
      <w:marTop w:val="0"/>
      <w:marBottom w:val="0"/>
      <w:divBdr>
        <w:top w:val="none" w:sz="0" w:space="0" w:color="auto"/>
        <w:left w:val="none" w:sz="0" w:space="0" w:color="auto"/>
        <w:bottom w:val="none" w:sz="0" w:space="0" w:color="auto"/>
        <w:right w:val="none" w:sz="0" w:space="0" w:color="auto"/>
      </w:divBdr>
    </w:div>
    <w:div w:id="1905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1AAA744FD194D9310BA59BA91991C" ma:contentTypeVersion="14" ma:contentTypeDescription="Create a new document." ma:contentTypeScope="" ma:versionID="110ae4b2d2a6e394226997fba4b36782">
  <xsd:schema xmlns:xsd="http://www.w3.org/2001/XMLSchema" xmlns:xs="http://www.w3.org/2001/XMLSchema" xmlns:p="http://schemas.microsoft.com/office/2006/metadata/properties" xmlns:ns2="7b45cd42-fac9-4d00-b7ed-2e5dee4d7761" xmlns:ns3="21607aca-6693-4927-b16c-fa5d850c65f9" targetNamespace="http://schemas.microsoft.com/office/2006/metadata/properties" ma:root="true" ma:fieldsID="496246f3e40ca009981c3a5f98936f14" ns2:_="" ns3:_="">
    <xsd:import namespace="7b45cd42-fac9-4d00-b7ed-2e5dee4d7761"/>
    <xsd:import namespace="21607aca-6693-4927-b16c-fa5d850c65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5cd42-fac9-4d00-b7ed-2e5dee4d7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1114d5-0f7a-4802-9a16-9404d61783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07aca-6693-4927-b16c-fa5d850c65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45cd42-fac9-4d00-b7ed-2e5dee4d77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BC4D58-22F3-4F68-BF7E-CA54A18C7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5cd42-fac9-4d00-b7ed-2e5dee4d7761"/>
    <ds:schemaRef ds:uri="21607aca-6693-4927-b16c-fa5d850c6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E99FC-F9F4-410F-BD3D-133AFEF12E95}">
  <ds:schemaRefs>
    <ds:schemaRef ds:uri="http://schemas.microsoft.com/sharepoint/v3/contenttype/forms"/>
  </ds:schemaRefs>
</ds:datastoreItem>
</file>

<file path=customXml/itemProps3.xml><?xml version="1.0" encoding="utf-8"?>
<ds:datastoreItem xmlns:ds="http://schemas.openxmlformats.org/officeDocument/2006/customXml" ds:itemID="{99D96AF5-3412-4E53-A154-A6C14F940C1E}">
  <ds:schemaRefs>
    <ds:schemaRef ds:uri="http://schemas.microsoft.com/office/2006/metadata/properties"/>
    <ds:schemaRef ds:uri="http://schemas.microsoft.com/office/infopath/2007/PartnerControls"/>
    <ds:schemaRef ds:uri="7b45cd42-fac9-4d00-b7ed-2e5dee4d77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Latino</dc:creator>
  <cp:keywords/>
  <dc:description/>
  <cp:lastModifiedBy>Theodora Enea</cp:lastModifiedBy>
  <cp:revision>12</cp:revision>
  <dcterms:created xsi:type="dcterms:W3CDTF">2024-08-30T10:29:00Z</dcterms:created>
  <dcterms:modified xsi:type="dcterms:W3CDTF">2024-09-02T10:44:00Z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0x0101000811AAA744FD194D9310BA59BA91991C</vt:lpwstr>
  </property>
  <property fmtid="{D5CDD505-2E9C-101B-9397-08002B2CF9AE}" pid="3" name="MediaServiceImageTags">
    <vt:lpwstr/>
  </property>
</Properties>
</file>