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Discover Southern Ireland</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Dublin, Kildare &amp; Ennis</w:t>
      </w:r>
    </w:p>
    <w:p/>
    <w:p>
      <w:pPr/>
      <w:r>
        <w:rPr>
          <w:rFonts w:ascii="Tahoma" w:hAnsi="Tahoma" w:eastAsia="Tahoma" w:cs="Tahoma"/>
          <w:color w:val="000"/>
          <w:sz w:val="28"/>
          <w:szCs w:val="28"/>
        </w:rPr>
        <w:t xml:space="preserve">Starting in Dublin we venture to the Irish National Stud in County Kildare for an exclusive private tour of the magnificent horses and glorious gardens. Continue to Portumna Castle in County Galway, a semi-fortified house built in the 17th century. The day finishes with a hearty dinner in Ennis.</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Ennis, Cliffs of Moher &amp; Killarney</w:t>
      </w:r>
    </w:p>
    <w:p/>
    <w:p>
      <w:pPr/>
      <w:r>
        <w:rPr>
          <w:rFonts w:ascii="Tahoma" w:hAnsi="Tahoma" w:eastAsia="Tahoma" w:cs="Tahoma"/>
          <w:color w:val="000"/>
          <w:sz w:val="28"/>
          <w:szCs w:val="28"/>
        </w:rPr>
        <w:t xml:space="preserve">Begin with a walking tour through the character-filled avenues of Ennis whilst listening to tales about its colourful history. Onwards to the Cliffs of Moher to marvel at their natural beauty and try to spot a resident Puffin. Next we head towards Killarney and the panoramic Ring of Kerry.</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Ring of Kerry &amp; Killarney</w:t>
      </w:r>
    </w:p>
    <w:p/>
    <w:p>
      <w:pPr/>
      <w:r>
        <w:rPr>
          <w:rFonts w:ascii="Tahoma" w:hAnsi="Tahoma" w:eastAsia="Tahoma" w:cs="Tahoma"/>
          <w:color w:val="000"/>
          <w:sz w:val="28"/>
          <w:szCs w:val="28"/>
        </w:rPr>
        <w:t xml:space="preserve">Welcome to the magical Ring of Kerry with its wild Atlantic seascapes and undulating hills. Discover the ancient Staigue Stone Fort and explore the Skellig Michael monastery for insights into the lives of the early Christian monks.</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Tralee, Kenmare &amp; Kinsale</w:t>
      </w:r>
    </w:p>
    <w:p/>
    <w:p>
      <w:pPr/>
      <w:r>
        <w:rPr>
          <w:rFonts w:ascii="Tahoma" w:hAnsi="Tahoma" w:eastAsia="Tahoma" w:cs="Tahoma"/>
          <w:color w:val="000"/>
          <w:sz w:val="28"/>
          <w:szCs w:val="28"/>
        </w:rPr>
        <w:t xml:space="preserve">A morning visit to Molly Gallivan’s 19th century cottage awaits. Hear how this mother of seven brewed whiskey illegally and turned her rustic farmhouse into a pub. Onwards to the medieval town of Kinsale, with its mixture of cosy pubs, brightly coloured houses and sea views.</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Kinsale, Midleton &amp; Kilkenny</w:t>
      </w:r>
    </w:p>
    <w:p/>
    <w:p>
      <w:pPr/>
      <w:r>
        <w:rPr>
          <w:rFonts w:ascii="Tahoma" w:hAnsi="Tahoma" w:eastAsia="Tahoma" w:cs="Tahoma"/>
          <w:color w:val="000"/>
          <w:sz w:val="28"/>
          <w:szCs w:val="28"/>
        </w:rPr>
        <w:t xml:space="preserve">First up is a walking tour of the cobbled streets that wind through the pretty bay of Kinsale. The bay was the departure point for the last 123 passengers that boarded the Titanic – look out for the poignant markers throughout town. The afternoon takes us to the Old Midleton Distillery to discover the craftsmanship that goes into creating their iconic whiskey before sampling this lustrous golden tipple. Finally an evening in Kilkenny and a chance to enjoy a king’s feast.</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Kilkenny &amp; Dublin</w:t>
      </w:r>
    </w:p>
    <w:p/>
    <w:p>
      <w:pPr/>
      <w:r>
        <w:rPr>
          <w:rFonts w:ascii="Tahoma" w:hAnsi="Tahoma" w:eastAsia="Tahoma" w:cs="Tahoma"/>
          <w:color w:val="000"/>
          <w:sz w:val="28"/>
          <w:szCs w:val="28"/>
        </w:rPr>
        <w:t xml:space="preserve">After a final stroll around Kilkenny we head back to Dublin. En route are many photo opportunities as we pass through the heather-clad hills and fairytale glens in the Wicklow Mountains. Nestled in the heart of this dramatic scenery is Avoca and a chance to pay homage to the Irish institution Ballykissangel where you can sit at the famous bar in Fitzgerald’s Pub. There will be a chance to buy a memento from your travels at the Woollen Mills before saying goodbye.</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2020-02-20T18:24:00+00:00</dcterms:created>
  <dcterms:modified xsi:type="dcterms:W3CDTF">2020-02-20T18:24:00+00:00</dcterms:modified>
</cp:coreProperties>
</file>

<file path=docProps/custom.xml><?xml version="1.0" encoding="utf-8"?>
<Properties xmlns="http://schemas.openxmlformats.org/officeDocument/2006/custom-properties" xmlns:vt="http://schemas.openxmlformats.org/officeDocument/2006/docPropsVTypes"/>
</file>