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Gran Tour della Polonia</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CRACOVIA</w:t>
      </w:r>
    </w:p>
    <w:p/>
    <w:p>
      <w:pPr/>
      <w:r>
        <w:rPr>
          <w:rFonts w:ascii="Tahoma" w:hAnsi="Tahoma" w:eastAsia="Tahoma" w:cs="Tahoma"/>
          <w:color w:val="000"/>
          <w:sz w:val="28"/>
          <w:szCs w:val="28"/>
        </w:rPr>
        <w:t xml:space="preserve">Arrivo a Cracovia, la seconda città più grande del Paese, considerata una delle più affascinanti e meglio conservate della Polonia, ricca di storia, arte e leggende che affondano le radici nel Medioevo. Trasferimento in hotel non incluso (transfer opzionale prenotabile con supplemento). Check-in disponibile a partire dalle ore 15:00. Se il volo arriva in anticipo rispetto all'orario previsto per l'ingresso in camera, sarà comunque possibile lasciare i bagagli in hotel ed esplorare liberamente i dintorni della città. Incontro con la Accompagnatore il giorno seguente. Pernottamento in hotel 3/4★: Wyspiański, Conrad Comfort Hotel o similare.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CRACOVIA - MINIERE DI SALE DI WIELICZKA - CRACOVIA</w:t>
      </w:r>
    </w:p>
    <w:p/>
    <w:p>
      <w:pPr/>
      <w:r>
        <w:rPr>
          <w:rFonts w:ascii="Tahoma" w:hAnsi="Tahoma" w:eastAsia="Tahoma" w:cs="Tahoma"/>
          <w:color w:val="000"/>
          <w:sz w:val="28"/>
          <w:szCs w:val="28"/>
        </w:rPr>
        <w:t xml:space="preserve">Colazione a buffet in hotel. Al mattino, visita guidata di Cracovia con guida locale. Durante l'itinerario esploreremo il centro storico, dichiarato Patrimonio dell'Umanità UNESCO, con la spettacolare Piazza del Mercato, la più grande piazza medievale d'Europa, la Collina di Wawel con il castello reale (visita esterna), la Basilica di Santa Maria (visita esterna) e l'antico quartiere ebraico di Kazimierz. Nel pomeriggio, visita delle Miniere di Sale di Wieliczka: un affascinante percorso sotterraneo tra statue scolpite nel sale e camere decorate nella roccia salina. Pernottamento in hotel 3/4★: Wyspiański, Conrad Comfort Hotel o similare.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CRACOVIA - GIORNATA LIBERA / VISITA AD AUSCHWITZ (OPZIONALE)</w:t>
      </w:r>
    </w:p>
    <w:p/>
    <w:p>
      <w:pPr/>
      <w:r>
        <w:rPr>
          <w:rFonts w:ascii="Tahoma" w:hAnsi="Tahoma" w:eastAsia="Tahoma" w:cs="Tahoma"/>
          <w:color w:val="000"/>
          <w:sz w:val="28"/>
          <w:szCs w:val="28"/>
        </w:rPr>
        <w:t xml:space="preserve">Colazione a buffet in hotel. Intera giornata a disposizione per godersi in libertà la città di Cracovia. Il suo centro storico, interamente pedonale, invita a passeggiate rilassanti tra edifici storici, mercatini locali, caffè tradizionali e cortili nascosti. Per chi lo desidera, sarà possibile partecipare a un'escursione facoltativa al campo di concentramento di Auschwitz-Birkenau. Pernottamento in hotel 3/4★: Wyspiański, Conrad Comfort Hotel o similare.
ATTIVITA' EXTRA OPZIONALE: 
Visita ad Auschwitz-Birkenau con audioguida e trasferimento inclusi (attivita' non accompagnata - 6 ore circa): Costruito nel 1940, questo luogo della memoria è oggi riconosciuto in tutto il mondo come simbolo delle atrocità della Seconda Guerra Mondiale e luogo di profonda riflessione sulla storia dell’umanità. L'escursione include audioguida disponibile in italiano e trasferimento da e per il campo.</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CRACOVIA - VARSAVIA</w:t>
      </w:r>
    </w:p>
    <w:p/>
    <w:p>
      <w:pPr/>
      <w:r>
        <w:rPr>
          <w:rFonts w:ascii="Tahoma" w:hAnsi="Tahoma" w:eastAsia="Tahoma" w:cs="Tahoma"/>
          <w:color w:val="000"/>
          <w:sz w:val="28"/>
          <w:szCs w:val="28"/>
        </w:rPr>
        <w:t xml:space="preserve">CoIazione a buffet in hoteI. Trasferimento alla stazione ferroviaria e partenza in treno per Varsavia, la capitale rinata della Polonia. Una città moderna e dinamica, che combina grattacieli e cultura contemporanea con un centro storico ricostruito fedelmente dopo la guerra, oggi simbolo di resilienza. Trasferimento in hotel e tempo libero per una prima passeggiata in autonomia. Pernottamento in hoteI3/4★:Hotel Ibis Warszaw Stare Miastro, Novotel Warsaw Centrum o similare.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VARSAVIA - GDANSK</w:t>
      </w:r>
    </w:p>
    <w:p/>
    <w:p>
      <w:pPr/>
      <w:r>
        <w:rPr>
          <w:rFonts w:ascii="Tahoma" w:hAnsi="Tahoma" w:eastAsia="Tahoma" w:cs="Tahoma"/>
          <w:color w:val="000"/>
          <w:sz w:val="28"/>
          <w:szCs w:val="28"/>
        </w:rPr>
        <w:t xml:space="preserve">Colazione a buffet in hotel. Al mattino, visita guidata della città. Varsavia è attraversata dal fiume Vistola ed è stata distrutta per l’85% durante la Seconda Guerra Mondiale, ma oggi è un perfetto esempio di rinascita urbana, tra storia e modernità. Vedremo la Città Vecchia, la Tomba del Milite Ignoto, il Monumento all’Insurrezione, il Parco Łazienkie il monumento a Chopin, simboli culturali del Paese. Nel pomeriggio, partenza per Gdansk, città portuale sul Mar Baltico che con Sopot e Gdynia forma la "Tripla Città". Pernottamento in hotel 3/4★: Holiday Inn Gdansk o similare.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GDANSK</w:t>
      </w:r>
    </w:p>
    <w:p/>
    <w:p>
      <w:pPr/>
      <w:r>
        <w:rPr>
          <w:rFonts w:ascii="Tahoma" w:hAnsi="Tahoma" w:eastAsia="Tahoma" w:cs="Tahoma"/>
          <w:color w:val="000"/>
          <w:sz w:val="28"/>
          <w:szCs w:val="28"/>
        </w:rPr>
        <w:t xml:space="preserve">CoIazione a buffet in hoteI. Giornata dedicata alla visita guidata di Gdansk, conosciuta come la Perla del Baltico. Ammireremo edifici simbolo come il Municipio, la Fontana di Nettuno e la Basilica di Santa Maria, considerata la più grande chiesa in mattoni del mondo. Chi lo desidera potrà salire i 400 scalini della torre per godere di una spettacolare vista panoramica sulla città. Pomeriggio libero. Pernottamento in hoteI3/4★: Hotel Holiday Inn Gdansk o simiIare.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GDANSK - CASTELLO DI MALBORK - VARSAVIA</w:t>
      </w:r>
    </w:p>
    <w:p/>
    <w:p>
      <w:pPr/>
      <w:r>
        <w:rPr>
          <w:rFonts w:ascii="Tahoma" w:hAnsi="Tahoma" w:eastAsia="Tahoma" w:cs="Tahoma"/>
          <w:color w:val="000"/>
          <w:sz w:val="28"/>
          <w:szCs w:val="28"/>
        </w:rPr>
        <w:t xml:space="preserve">CoIazione a buffet in hoteI. Partenza per la visita al maestoso Castello di Malbork, uno dei castelli medievali più impressionanti d’Europa, patrimonio dell’UNESCO. Costruito nel XIII secolo dall’Ordine Teutonico, è il più grande castello gotico in mattoni del mondo. Con le sue mura, fossati e tre cinte murarie, rappresentava un bastione militare e sede centrale del potere teutonico. Nel pomeriggio, rientro a Varsavia. Pernottamento in hoteI3/4★: Hotel Ibis Warszawa Stare Miasto, Novotel Warsaw Centrum o simiIare.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VARSAVIA - ITALIA</w:t>
      </w:r>
    </w:p>
    <w:p/>
    <w:p>
      <w:pPr/>
      <w:r>
        <w:rPr>
          <w:rFonts w:ascii="Tahoma" w:hAnsi="Tahoma" w:eastAsia="Tahoma" w:cs="Tahoma"/>
          <w:color w:val="000"/>
          <w:sz w:val="28"/>
          <w:szCs w:val="28"/>
        </w:rPr>
        <w:t xml:space="preserve">Colazione a buffet in hotel. In base all'orario del volo di rientro, tempo libero a disposizione. Trasferimento per l'aeroporto non incluso (transfer opzionale prenotabile con supplemento).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2026-10-12T11:13:51+00:00</dcterms:created>
  <dcterms:modified xsi:type="dcterms:W3CDTF">2026-10-12T11:13:51+00:00</dcterms:modified>
</cp:coreProperties>
</file>

<file path=docProps/custom.xml><?xml version="1.0" encoding="utf-8"?>
<Properties xmlns="http://schemas.openxmlformats.org/officeDocument/2006/custom-properties" xmlns:vt="http://schemas.openxmlformats.org/officeDocument/2006/docPropsVTypes"/>
</file>