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Leyendas De Las Islas Verdes 2026</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Llegada a Londres</w:t>
      </w:r>
    </w:p>
    <w:p/>
    <w:p>
      <w:pPr/>
      <w:r>
        <w:rPr>
          <w:rFonts w:ascii="Tahoma" w:hAnsi="Tahoma" w:eastAsia="Tahoma" w:cs="Tahoma"/>
          <w:color w:val="000"/>
          <w:sz w:val="28"/>
          <w:szCs w:val="28"/>
        </w:rPr>
        <w:t xml:space="preserve">Llegada a Londres por su cuenta o pueden solicitar un traslado opcional (reservado antes del viaje). Alojamiento en Londres.</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Londres Histórico y Crucero por el Río</w:t>
      </w:r>
    </w:p>
    <w:p/>
    <w:p>
      <w:pPr/>
      <w:r>
        <w:rPr>
          <w:rFonts w:ascii="Tahoma" w:hAnsi="Tahoma" w:eastAsia="Tahoma" w:cs="Tahoma"/>
          <w:color w:val="000"/>
          <w:sz w:val="28"/>
          <w:szCs w:val="28"/>
        </w:rPr>
        <w:t xml:space="preserve">Desayuno en el hotel. 
Un paseo peatonal une Covent Garden, Trafalgar Square y la Abadía de Westminster, eje de dos mil años de historia. El guía desgrana anécdotas —desde las intrigas de Downing Street hasta la pompa del Cambio de Guardia— antes de embarcar en Westminster Pier. El crucero, incluido, permite ver la City y la Torre de Londres desde la cubierta exterior, con comentarios en castellano que señalan el Globe Theatre o el rascacielos The Shard.  
Tarde libre para explorar el mercado de Borough o las galerías de Bankside.  
Alojamiento en Londres.</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Londres – Oxford – Stratford-upon-Avon – Liverpool</w:t>
      </w:r>
    </w:p>
    <w:p/>
    <w:p>
      <w:pPr/>
      <w:r>
        <w:rPr>
          <w:rFonts w:ascii="Tahoma" w:hAnsi="Tahoma" w:eastAsia="Tahoma" w:cs="Tahoma"/>
          <w:color w:val="000"/>
          <w:sz w:val="28"/>
          <w:szCs w:val="28"/>
        </w:rPr>
        <w:t xml:space="preserve">Desayuno en el hotel.
En Oxford, las gárgolas de la Biblioteca Bodleian y los patios de Christ Church evocan siglos de talento académico; tendrás tiempo para una pausa en el Covered Market, donde el café se tuesta desde 1654. Stratford-upon-Avon despliega fachadas de madera oscura reflejadas en el río Avon; entra, si lo deseas, en la casa natal de Shakespeare o prueba un pastel de carne en el pub Garrick. Llegada vespertina a Liverpool: paseo marítimo por los antiguos docks y final con música en directo en The Cavern Club, auténtico santuario del rock británico.  
Alojamiento en Liverpool.</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Liverpool – York con Cream Tea</w:t>
      </w:r>
    </w:p>
    <w:p/>
    <w:p>
      <w:pPr/>
      <w:r>
        <w:rPr>
          <w:rFonts w:ascii="Tahoma" w:hAnsi="Tahoma" w:eastAsia="Tahoma" w:cs="Tahoma"/>
          <w:color w:val="000"/>
          <w:sz w:val="28"/>
          <w:szCs w:val="28"/>
        </w:rPr>
        <w:t xml:space="preserve">Desayuno en el hotel. 
Viajamos a través de los páramos de Yorkshire hasta York, donde aún suena la campana medieval de Micklegate Bar. Caminamos sobre la muralla romana, nos adentramos en The Shambles —callejón que inspiró a J. K. Rowling— y degustamos un cream tea: té, scones tibios, nata montada y mermelada. Quien lo prefiera puede ascender a la torre de York Minster para contemplar los tejados rojos y las agujas góticas. 
Alojamiento en York.</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Edimburgo con Whisky y Haggis</w:t>
      </w:r>
    </w:p>
    <w:p/>
    <w:p>
      <w:pPr/>
      <w:r>
        <w:rPr>
          <w:rFonts w:ascii="Tahoma" w:hAnsi="Tahoma" w:eastAsia="Tahoma" w:cs="Tahoma"/>
          <w:color w:val="000"/>
          <w:sz w:val="28"/>
          <w:szCs w:val="28"/>
        </w:rPr>
        <w:t xml:space="preserve">Desayuno en el hotel. 
Cruzamos Northumberland divisando el Angel of the North antes de entrar en Escocia. Edimburgo nos recibe con la silueta del castillo sobre su volcán extinguido. Recorremos la Royal Mile hasta Holyroodhouse, descubriendo pasadizos (closes) y patios empedrados. La tarde culmina en un pub del Old Town con un “dram” de whisky single-malt, haggis con puré de nabo y una loncha de salmón ahumado. 
Alojamiento en Edimburgo.</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Falkirk – destilería Rosebank – Edimburgo (Libre)</w:t>
      </w:r>
    </w:p>
    <w:p/>
    <w:p>
      <w:pPr/>
      <w:r>
        <w:rPr>
          <w:rFonts w:ascii="Tahoma" w:hAnsi="Tahoma" w:eastAsia="Tahoma" w:cs="Tahoma"/>
          <w:color w:val="000"/>
          <w:sz w:val="28"/>
          <w:szCs w:val="28"/>
        </w:rPr>
        <w:t xml:space="preserve">Desayuno en el hotel.
En Falkirk, las esculturas metálicas The Kelpies brillan junto al canal; son las piezas de arte público más grandes del Reino Unido. Visita y cata en Rosebank, destilería lowland recientemente reabierta, famosa por sus notas florales. De regreso, puedes subir a Calton Hill para fotos panorámicas, o entrar en la National Gallery para ver a Rembrandt y a los paisajistas escoceses.  
Alojamiento en Edimburgo.</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Edimburgo – Highlands – Loch Ness – Glasgow</w:t>
      </w:r>
    </w:p>
    <w:p/>
    <w:p>
      <w:pPr/>
      <w:r>
        <w:rPr>
          <w:rFonts w:ascii="Tahoma" w:hAnsi="Tahoma" w:eastAsia="Tahoma" w:cs="Tahoma"/>
          <w:color w:val="000"/>
          <w:sz w:val="28"/>
          <w:szCs w:val="28"/>
        </w:rPr>
        <w:t xml:space="preserve">Desayuno en el hotel.
La ruta se adentra en las Highlands: el valle glaciar de Glencoe, cascadas que surgen del brezo y, con suerte, Highland cattle de cuernos largos. En Loch Ness embarcamos para un minicrucero frente al castillo de Urquhart; el sonar a bordo monitoriza “movimientos inusuales”. Camino a Glasgow, bordeamos Ben Nevis y los lagos del Trossachs. Una breve caminata al atardecer por George Square muestra la arquitectura victoriana iluminada.  
Alojamiento en Glasgow.</w:t>
      </w:r>
    </w:p>
    <w:p/>
    <w:p/>
    <w:p/>
    <w:p>
      <w:pPr/>
      <w:r>
        <w:rPr>
          <w:rFonts w:ascii="Tahoma" w:hAnsi="Tahoma" w:eastAsia="Tahoma" w:cs="Tahoma"/>
          <w:color w:val="003469"/>
          <w:sz w:val="24"/>
          <w:szCs w:val="24"/>
        </w:rPr>
        <w:t xml:space="preserve">8 Day</w:t>
      </w:r>
    </w:p>
    <w:p>
      <w:pPr/>
      <w:r>
        <w:rPr>
          <w:rFonts w:ascii="Tahoma" w:hAnsi="Tahoma" w:eastAsia="Tahoma" w:cs="Tahoma"/>
          <w:color w:val="000"/>
          <w:sz w:val="32"/>
          <w:szCs w:val="32"/>
        </w:rPr>
        <w:t xml:space="preserve">Glasgow – Belfast – Dublín</w:t>
      </w:r>
    </w:p>
    <w:p/>
    <w:p>
      <w:pPr/>
      <w:r>
        <w:rPr>
          <w:rFonts w:ascii="Tahoma" w:hAnsi="Tahoma" w:eastAsia="Tahoma" w:cs="Tahoma"/>
          <w:color w:val="000"/>
          <w:sz w:val="28"/>
          <w:szCs w:val="28"/>
        </w:rPr>
        <w:t xml:space="preserve">Desayuno en el hotel.
Hoy salimos temprano de Glasgow (dependiendo el horario pueden tener un 'box breakfast') para tomar el ferry por el estrecho de North Channel hacia Belfast; desde la cubierta se distinguen faros escarpados y, en días claros, la silueta de la Calzada del Gigante.  
En Belfast, haremos un recorrido de murales políticos, la fachada eduardiana del Ayuntamiento y los astilleros donde nació el Titanic.  
Tras cruzar la llanura de Ulster, llegamos a Dublín al anochecer. 
Alojamiento en Dublín.</w:t>
      </w:r>
    </w:p>
    <w:p/>
    <w:p/>
    <w:p/>
    <w:p>
      <w:pPr/>
      <w:r>
        <w:rPr>
          <w:rFonts w:ascii="Tahoma" w:hAnsi="Tahoma" w:eastAsia="Tahoma" w:cs="Tahoma"/>
          <w:color w:val="003469"/>
          <w:sz w:val="24"/>
          <w:szCs w:val="24"/>
        </w:rPr>
        <w:t xml:space="preserve">9 Day</w:t>
      </w:r>
    </w:p>
    <w:p>
      <w:pPr/>
      <w:r>
        <w:rPr>
          <w:rFonts w:ascii="Tahoma" w:hAnsi="Tahoma" w:eastAsia="Tahoma" w:cs="Tahoma"/>
          <w:color w:val="000"/>
          <w:sz w:val="32"/>
          <w:szCs w:val="32"/>
        </w:rPr>
        <w:t xml:space="preserve">Dublín literario y Temple Bar</w:t>
      </w:r>
    </w:p>
    <w:p/>
    <w:p>
      <w:pPr/>
      <w:r>
        <w:rPr>
          <w:rFonts w:ascii="Tahoma" w:hAnsi="Tahoma" w:eastAsia="Tahoma" w:cs="Tahoma"/>
          <w:color w:val="000"/>
          <w:sz w:val="28"/>
          <w:szCs w:val="28"/>
        </w:rPr>
        <w:t xml:space="preserve">Desayuno en el hotel.
Hoy comenzamos nuestra panorámica de Dublin a pie, sobre las 10.00hrs. Pasearemos por las calles más emblemáticas del centro histórico, explorando su historia, cultura y anécdotas locales. Veremos desde el exterior lugares tan icónicos como el Trinity College, el Castillo de Dublín, la Catedral de Christ Church, Temple Bar y la ribera del río Liffey. Una forma ideal de orientarse en la ciudad y conocer lo esencial de forma amena y cercana, sin prisas y con tiempo para disfrutar del ambiente dublinés. 
Tarde libre para recorrer museos o boutiques en Grafton Street o , tomar una Guinness en Temple Bar. 
Alojamiento en Dublín.</w:t>
      </w:r>
    </w:p>
    <w:p/>
    <w:p/>
    <w:p/>
    <w:p>
      <w:pPr/>
      <w:r>
        <w:rPr>
          <w:rFonts w:ascii="Tahoma" w:hAnsi="Tahoma" w:eastAsia="Tahoma" w:cs="Tahoma"/>
          <w:color w:val="003469"/>
          <w:sz w:val="24"/>
          <w:szCs w:val="24"/>
        </w:rPr>
        <w:t xml:space="preserve">10 Day</w:t>
      </w:r>
    </w:p>
    <w:p>
      <w:pPr/>
      <w:r>
        <w:rPr>
          <w:rFonts w:ascii="Tahoma" w:hAnsi="Tahoma" w:eastAsia="Tahoma" w:cs="Tahoma"/>
          <w:color w:val="000"/>
          <w:sz w:val="32"/>
          <w:szCs w:val="32"/>
        </w:rPr>
        <w:t xml:space="preserve">Dublín – Athlone – Galway</w:t>
      </w:r>
    </w:p>
    <w:p/>
    <w:p>
      <w:pPr/>
      <w:r>
        <w:rPr>
          <w:rFonts w:ascii="Tahoma" w:hAnsi="Tahoma" w:eastAsia="Tahoma" w:cs="Tahoma"/>
          <w:color w:val="000"/>
          <w:sz w:val="28"/>
          <w:szCs w:val="28"/>
        </w:rPr>
        <w:t xml:space="preserve">Desayuno en el hotel 
Seguimos el curso del río Shannon hasta Athlone; sube a la torre de su castillo para ver barcos fluviales entrando en las esclusas. Almuerzo tradicional de Irish stew servido con soda bread. En Galway, las coloridas fachadas de Quay Street y los músicos callejeros crean un ambiente festivo; prueba las famosas ostras con una copa de vino blanco local.  
Alojamiento en Galway.</w:t>
      </w:r>
    </w:p>
    <w:p/>
    <w:p/>
    <w:p/>
    <w:p>
      <w:pPr/>
      <w:r>
        <w:rPr>
          <w:rFonts w:ascii="Tahoma" w:hAnsi="Tahoma" w:eastAsia="Tahoma" w:cs="Tahoma"/>
          <w:color w:val="003469"/>
          <w:sz w:val="24"/>
          <w:szCs w:val="24"/>
        </w:rPr>
        <w:t xml:space="preserve">11 Day</w:t>
      </w:r>
    </w:p>
    <w:p>
      <w:pPr/>
      <w:r>
        <w:rPr>
          <w:rFonts w:ascii="Tahoma" w:hAnsi="Tahoma" w:eastAsia="Tahoma" w:cs="Tahoma"/>
          <w:color w:val="000"/>
          <w:sz w:val="32"/>
          <w:szCs w:val="32"/>
        </w:rPr>
        <w:t xml:space="preserve">Galway – Cliffs of Moher – Dingle – Tralee</w:t>
      </w:r>
    </w:p>
    <w:p/>
    <w:p>
      <w:pPr/>
      <w:r>
        <w:rPr>
          <w:rFonts w:ascii="Tahoma" w:hAnsi="Tahoma" w:eastAsia="Tahoma" w:cs="Tahoma"/>
          <w:color w:val="000"/>
          <w:sz w:val="28"/>
          <w:szCs w:val="28"/>
        </w:rPr>
        <w:t xml:space="preserve">Desayuno en el hotel 
Los Acantilados de Moher se alzan 214 m sobre el Atlántico; senderos seguros permiten caminar junto al borde y observar frailecillos en temporada. Más al sur, atravesamos el paisaje kárstico del Burren antes de bordear la costa salvaje de la península de Dingle. Parada en Slea Head para panorámicas de las islas Blasket. Llegada a Tralee, famosa por su festival Rose of Tralee y su pub The Greyhound, perfecto para música tradicional. 
 Alojamiento en Co. Kerry (Tralee área)</w:t>
      </w:r>
    </w:p>
    <w:p/>
    <w:p/>
    <w:p/>
    <w:p>
      <w:pPr/>
      <w:r>
        <w:rPr>
          <w:rFonts w:ascii="Tahoma" w:hAnsi="Tahoma" w:eastAsia="Tahoma" w:cs="Tahoma"/>
          <w:color w:val="003469"/>
          <w:sz w:val="24"/>
          <w:szCs w:val="24"/>
        </w:rPr>
        <w:t xml:space="preserve">12 Day</w:t>
      </w:r>
    </w:p>
    <w:p>
      <w:pPr/>
      <w:r>
        <w:rPr>
          <w:rFonts w:ascii="Tahoma" w:hAnsi="Tahoma" w:eastAsia="Tahoma" w:cs="Tahoma"/>
          <w:color w:val="000"/>
          <w:sz w:val="32"/>
          <w:szCs w:val="32"/>
        </w:rPr>
        <w:t xml:space="preserve">Tralee – Rock of Cashel – Kilkenny – Dublín</w:t>
      </w:r>
    </w:p>
    <w:p/>
    <w:p>
      <w:pPr/>
      <w:r>
        <w:rPr>
          <w:rFonts w:ascii="Tahoma" w:hAnsi="Tahoma" w:eastAsia="Tahoma" w:cs="Tahoma"/>
          <w:color w:val="000"/>
          <w:sz w:val="28"/>
          <w:szCs w:val="28"/>
        </w:rPr>
        <w:t xml:space="preserve">Desayuno en el hotel 
La roca de Cashel se eleva sobre verdes praderas, con su catedral en ruinas y una capilla románica cubierta de frescos. En Kilkenny, callejeamos entre talleres de cerámica y el castillo normando apostado sobre el río Nore. Tarde-noche libre en Dublín para despedirse con una cena tradicional irlandesa (opcional) 
Alojamiento en Dublín.</w:t>
      </w:r>
    </w:p>
    <w:p/>
    <w:p/>
    <w:p/>
    <w:p>
      <w:pPr/>
      <w:r>
        <w:rPr>
          <w:rFonts w:ascii="Tahoma" w:hAnsi="Tahoma" w:eastAsia="Tahoma" w:cs="Tahoma"/>
          <w:color w:val="003469"/>
          <w:sz w:val="24"/>
          <w:szCs w:val="24"/>
        </w:rPr>
        <w:t xml:space="preserve">13 Day</w:t>
      </w:r>
    </w:p>
    <w:p>
      <w:pPr/>
      <w:r>
        <w:rPr>
          <w:rFonts w:ascii="Tahoma" w:hAnsi="Tahoma" w:eastAsia="Tahoma" w:cs="Tahoma"/>
          <w:color w:val="000"/>
          <w:sz w:val="32"/>
          <w:szCs w:val="32"/>
        </w:rPr>
        <w:t xml:space="preserve">Dublín – Snowdonia – Cardiff</w:t>
      </w:r>
    </w:p>
    <w:p/>
    <w:p>
      <w:pPr/>
      <w:r>
        <w:rPr>
          <w:rFonts w:ascii="Tahoma" w:hAnsi="Tahoma" w:eastAsia="Tahoma" w:cs="Tahoma"/>
          <w:color w:val="000"/>
          <w:sz w:val="28"/>
          <w:szCs w:val="28"/>
        </w:rPr>
        <w:t xml:space="preserve">Desayuno en el hotel.
Ferry a Holyhead y travesía hacia el parque nacional de Snowdonia; al fondo se alza el pico Snowdon, el más alto de Gales. Fotografía exterior del castillo de Caernarfon, escenario de investiduras reales, antes de continuar hacia Cardiff, ciudad que combina su castillo neomedieval con una bahía vanguardista llena de restaurantes. 
Alojamiento en Cardiff.</w:t>
      </w:r>
    </w:p>
    <w:p/>
    <w:p/>
    <w:p/>
    <w:p>
      <w:pPr/>
      <w:r>
        <w:rPr>
          <w:rFonts w:ascii="Tahoma" w:hAnsi="Tahoma" w:eastAsia="Tahoma" w:cs="Tahoma"/>
          <w:color w:val="003469"/>
          <w:sz w:val="24"/>
          <w:szCs w:val="24"/>
        </w:rPr>
        <w:t xml:space="preserve">14 Day</w:t>
      </w:r>
    </w:p>
    <w:p>
      <w:pPr/>
      <w:r>
        <w:rPr>
          <w:rFonts w:ascii="Tahoma" w:hAnsi="Tahoma" w:eastAsia="Tahoma" w:cs="Tahoma"/>
          <w:color w:val="000"/>
          <w:sz w:val="32"/>
          <w:szCs w:val="32"/>
        </w:rPr>
        <w:t xml:space="preserve">Cardiff – Bath – Stonehenge – Londres</w:t>
      </w:r>
    </w:p>
    <w:p/>
    <w:p>
      <w:pPr/>
      <w:r>
        <w:rPr>
          <w:rFonts w:ascii="Tahoma" w:hAnsi="Tahoma" w:eastAsia="Tahoma" w:cs="Tahoma"/>
          <w:color w:val="000"/>
          <w:sz w:val="28"/>
          <w:szCs w:val="28"/>
        </w:rPr>
        <w:t xml:space="preserve">Desayuno en el hotel.
Bath presume de sus termas romanas y elegantes crescents georgianos; la visita opcional a los 'Roman Baths' revela cómo se construía un spa hace dos mil años. Viajamos después a Stonehenge —entrada incluida— para pasear con audioguía entre megalitos que aún intrigan a arqueólogos.  
Llegada a Londres por la tarde.  
Alojamiento en Londres.</w:t>
      </w:r>
    </w:p>
    <w:p/>
    <w:p/>
    <w:p/>
    <w:p>
      <w:pPr/>
      <w:r>
        <w:rPr>
          <w:rFonts w:ascii="Tahoma" w:hAnsi="Tahoma" w:eastAsia="Tahoma" w:cs="Tahoma"/>
          <w:color w:val="003469"/>
          <w:sz w:val="24"/>
          <w:szCs w:val="24"/>
        </w:rPr>
        <w:t xml:space="preserve">15 Day</w:t>
      </w:r>
    </w:p>
    <w:p>
      <w:pPr/>
      <w:r>
        <w:rPr>
          <w:rFonts w:ascii="Tahoma" w:hAnsi="Tahoma" w:eastAsia="Tahoma" w:cs="Tahoma"/>
          <w:color w:val="000"/>
          <w:sz w:val="32"/>
          <w:szCs w:val="32"/>
        </w:rPr>
        <w:t xml:space="preserve">Salida de Londres</w:t>
      </w:r>
    </w:p>
    <w:p/>
    <w:p>
      <w:pPr/>
      <w:r>
        <w:rPr>
          <w:rFonts w:ascii="Tahoma" w:hAnsi="Tahoma" w:eastAsia="Tahoma" w:cs="Tahoma"/>
          <w:color w:val="000"/>
          <w:sz w:val="28"/>
          <w:szCs w:val="28"/>
        </w:rPr>
        <w:t xml:space="preserve">Desayuno, tiempo libre y traslado privado opcional al aeropuerto o a St Pancras si decides continuar hasta París en Eurostar. 
FIN DE VIAJE</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2026-07-17T09:06:55+00:00</dcterms:created>
  <dcterms:modified xsi:type="dcterms:W3CDTF">2026-07-17T09:06:55+00:00</dcterms:modified>
</cp:coreProperties>
</file>

<file path=docProps/custom.xml><?xml version="1.0" encoding="utf-8"?>
<Properties xmlns="http://schemas.openxmlformats.org/officeDocument/2006/custom-properties" xmlns:vt="http://schemas.openxmlformats.org/officeDocument/2006/docPropsVTypes"/>
</file>