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Tierra de Vikingos, Noruega e Islandia</w:t>
      </w:r>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Otta/Oppdal/Tynset - Ringebu - Lillehammer - Oslo</w:t>
      </w:r>
    </w:p>
    <w:p/>
    <w:p>
      <w:pPr/>
      <w:r>
        <w:rPr>
          <w:rFonts w:ascii="Tahoma" w:hAnsi="Tahoma" w:eastAsia="Tahoma" w:cs="Tahoma"/>
          <w:color w:val="000"/>
          <w:sz w:val="28"/>
          <w:szCs w:val="28"/>
        </w:rPr>
        <w:t xml:space="preserve">Desayuno en el hotel. Continuación hacia el sur, hacia Lillehammer, ciudad olímpica. En el camino, pararemos para admirar el exterior de la iglesia de madera de Ringebu, construida alrededor del año 1220, es una de las 28 stavkirke que aún se conservan en Noruega y destaca por su torre roja y su perfecta combinación de historia medieval y belleza. Llegada a Lillehammer, que se ubica imponente a orillas del lago Mjøsa. Visita de los imponentes saltos de esquí con nuestro guía acompañante y tiempo libre para el almuerzo y para recorrer el centro la ciudad. Continuación rodeando el gran lago Mjøsa hacia Oslo. Alojamiento en el centro de Oslo, en el hotel Comfort Børsparken o similar.</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Oslo - Reykiavik (D) Vuelo No Incluido</w:t>
      </w:r>
    </w:p>
    <w:p/>
    <w:p>
      <w:pPr/>
      <w:r>
        <w:rPr>
          <w:rFonts w:ascii="Tahoma" w:hAnsi="Tahoma" w:eastAsia="Tahoma" w:cs="Tahoma"/>
          <w:color w:val="000"/>
          <w:sz w:val="28"/>
          <w:szCs w:val="28"/>
        </w:rPr>
        <w:t xml:space="preserve">Desayuno en el hotel. Tiempo libre en el centro de Oslo. Día de salida hacia Islandia, traslado no incluido, consulta a tu guía la forma más conveniente de trasladarte al aeropuerto (posibilidad de reservar traslados opcionales con suplemento, ver opcionales). Vuelo a Reykiavik (no incluido). Llegada al aeropuerto internacional de Reikiavik (Keflavik). Traslado sin asistencia al hotel en el centro de la ciudad utilizando el servicio regular de autobuses shuttle Flybus (ver funcionamiento y oprativa en la sección correspondiente). Conocerás a nuestro guía acompañante esta noche o a primera hora de mañana del día siguiente. Alojamiento.</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Reykiavik - Circulo Dorado - Skógafoss - Reynisfjara - Región Sur</w:t>
      </w:r>
    </w:p>
    <w:p/>
    <w:p>
      <w:pPr/>
      <w:r>
        <w:rPr>
          <w:rFonts w:ascii="Tahoma" w:hAnsi="Tahoma" w:eastAsia="Tahoma" w:cs="Tahoma"/>
          <w:color w:val="000"/>
          <w:sz w:val="28"/>
          <w:szCs w:val="28"/>
        </w:rPr>
        <w:t xml:space="preserve">Desayuno en el hotel. Salida hacia el Círculo Dorado para ver el famoso Strokkur, géiser que entra en erupción cada 7 minutos y dispara un chorro de agua de hasta 40 metros de alto, y la mítica cascada de Gullfoss, que se sumerge en un cañón de 70 metros de altura. Visitaremos una famosa granja de tomates hidropónicos donde descubriremos cómo cultivan de forma sostenible gracias a la energía geotérmica. Continuación hacia la costa sur, observando las cascadas de Seljalandsfoss y Skogafoss, las más famosas de Islandia. Descubriremos la playa de arena negra de Reynisfjara y sus enormes formaciones geológicas. Nos detendremos frente al Dyrhólaey, un enorme pilar de lava oscura que se adentra 120 metros en el mar. Si tenemos tiempo, breve paseo para observar la vida del pequeño pueblo de Vik. Cena y alojamiento.</w:t>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Región Sur - Skaftafell - Jokulsárlón - Costa Este</w:t>
      </w:r>
    </w:p>
    <w:p/>
    <w:p>
      <w:pPr/>
      <w:r>
        <w:rPr>
          <w:rFonts w:ascii="Tahoma" w:hAnsi="Tahoma" w:eastAsia="Tahoma" w:cs="Tahoma"/>
          <w:color w:val="000"/>
          <w:sz w:val="28"/>
          <w:szCs w:val="28"/>
        </w:rPr>
        <w:t xml:space="preserve">Desayuno en el hotel. La primera parada será el Parque Nacional Skaftafell, que forma parte del Parque Nacional Vatnajökull. Una visita al parque ofrece el espectáculo inolvidable de los glaciares que fluyen a través de las llanuras. Parada fotográfica en Skaftafell para ver el glaciar desde lejos. Luego nos dirigiremos al glaciar Jökulsárlón, el más grande de Europa. Tiempo libre para el almuerzo en las inmediaciones de Jökulsárlón. Opcionalmente con suplemento podremos navegar entre los enormes icebergs en el pintoresco paisaje de Jökulsárlón en barco anfibio (duración: unos 30-40 min). Después continuaremos a lo largo de la costa este pasando por pequeños pueblos de pescadores. Cena y alojamiento.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2026-10-15T11:33:43+00:00</dcterms:created>
  <dcterms:modified xsi:type="dcterms:W3CDTF">2026-10-15T11:33:43+00:00</dcterms:modified>
</cp:coreProperties>
</file>

<file path=docProps/custom.xml><?xml version="1.0" encoding="utf-8"?>
<Properties xmlns="http://schemas.openxmlformats.org/officeDocument/2006/custom-properties" xmlns:vt="http://schemas.openxmlformats.org/officeDocument/2006/docPropsVTypes"/>
</file>