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ahoma" w:hAnsi="Tahoma" w:eastAsia="Tahoma" w:cs="Tahoma"/>
          <w:color w:val="003469"/>
          <w:sz w:val="52"/>
          <w:szCs w:val="52"/>
          <w:b w:val="1"/>
          <w:bCs w:val="1"/>
        </w:rPr>
        <w:t xml:space="preserve">Tour della Polonia Nord</w:t>
      </w:r>
    </w:p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1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ITALIA - VARSAVIA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Arrivo a Varsavia, la capitale della Polonia. Trasferimento in hotel non incluso (transfer opzionale prenotabile con supplemento). Il check-in è disponibile dalle 15:00; chi arriva prima può lasciare i bagagli in hotel ed esplorare la città in autonomia. Incontro con la guida accompagnatrice il giorno seguente. Pernottamento in hotel 3/4★: Ibis Warszawa Stare Miasto, Novotel Warsaw Centrum o similare.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2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VARSAVIA - GDANSK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a buffet in hotel. Al mattino, visita guidata della città. Varsavia è attraversata dal fiume Vistola ed è stata distrutta per l’85% durante la Seconda Guerra Mondiale, ma oggi è un perfetto esempio di rinascita urbana, tra storia e modernità. Vedremo la Città Vecchia, la Tomba del Milite Ignoto, il Monumento all’Insurrezione, il Parco Łazienkie il monumento a Chopin, simboli culturali del Paese. Nel pomeriggio, partenza per Gdansk, città portuale sul Mar Baltico che con Sopot e Gdynia forma la "Tripla Città". Pernottamento in hotel 3/4★: Holiday Inn Gdansk o similare.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3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GDANSK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CoIazione a buffet in hoteI. Giornata dedicata alla visita guidata di Gdansk, conosciuta come la Perla del Baltico. Ammireremo edifici simbolo come il Municipio, la Fontana di Nettuno e la Basilica di Santa Maria, considerata la più grande chiesa in mattoni del mondo. Chi lo desidera potrà salire i 400 scalini della torre per godere di una spettacolare vista panoramica sulla città. Pomeriggio libero.
Pernottamento in hoteI3/4★:hotel Holiday Inn Gdansk o simiIare.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4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GDANSK - CASTELLO DI MALBORK - VARSAVIA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CoIazione a buffet in hoteI. Partenza per la visita al maestoso Castello di Malbork, uno dei castelli medievali più impressionanti d’Europa, patrimonio dell’UNESCO. Costruito nel XIII secolo dall’Ordine Teutonico, è il più grande castello gotico in mattoni del mondo. Con le sue mura, fossati e tre cinte murarie, rappresentava un bastione militare e sede centrale del potere teutonico. Nel pomeriggio, rientro a Varsavia. 
Pernottamento in hoteI3/4★: Hotel Ibis Warszawa Stare Miasto, Novotel Warsaw Centrum o simiIare.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5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VARSAVIA - ITALIA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Colazione a buffet in hotel. In base all'orario del volo di rientro, tempo libero a disposizione. Trasferimento per l'aeroporto non incluso (transfer opzionale prenotabile con supplemento).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2026-10-12T12:24:35+00:00</dcterms:created>
  <dcterms:modified xsi:type="dcterms:W3CDTF">2026-10-12T12:24:35+00:00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